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E93CB4" w:rsidRDefault="002748B1" w:rsidP="002748B1">
            <w:pPr>
              <w:ind w:right="22"/>
              <w:jc w:val="right"/>
              <w:rPr>
                <w:rFonts w:ascii="Arial" w:eastAsia="Times New Roman" w:hAnsi="Arial" w:cs="Arial"/>
                <w:b/>
                <w:sz w:val="24"/>
                <w:szCs w:val="24"/>
                <w:lang w:eastAsia="en-AU"/>
              </w:rPr>
            </w:pPr>
          </w:p>
          <w:p w14:paraId="69D1D33C" w14:textId="090F3486" w:rsidR="002748B1" w:rsidRPr="00E93CB4" w:rsidRDefault="002748B1" w:rsidP="002748B1">
            <w:pPr>
              <w:ind w:right="22"/>
              <w:jc w:val="both"/>
              <w:rPr>
                <w:rFonts w:ascii="Arial" w:eastAsia="Times New Roman" w:hAnsi="Arial" w:cs="Arial"/>
                <w:b/>
                <w:sz w:val="18"/>
                <w:szCs w:val="18"/>
                <w:lang w:eastAsia="en-AU"/>
              </w:rPr>
            </w:pPr>
          </w:p>
          <w:p w14:paraId="1F6F37C1" w14:textId="58757C74" w:rsidR="002748B1" w:rsidRPr="00E93CB4" w:rsidRDefault="00831867" w:rsidP="000808D5">
            <w:pPr>
              <w:ind w:right="22"/>
              <w:jc w:val="right"/>
              <w:rPr>
                <w:rFonts w:ascii="Arial" w:hAnsi="Arial" w:cs="Arial"/>
                <w:sz w:val="24"/>
                <w:szCs w:val="24"/>
              </w:rPr>
            </w:pPr>
            <w:r>
              <w:rPr>
                <w:rFonts w:ascii="Arial" w:hAnsi="Arial" w:cs="Arial"/>
                <w:noProof/>
                <w:sz w:val="24"/>
                <w:szCs w:val="24"/>
                <w:highlight w:val="yellow"/>
              </w:rPr>
              <w:drawing>
                <wp:inline distT="0" distB="0" distL="0" distR="0" wp14:anchorId="2E344D14" wp14:editId="277DB110">
                  <wp:extent cx="1938655" cy="737870"/>
                  <wp:effectExtent l="0" t="0" r="4445" b="5080"/>
                  <wp:docPr id="69130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8655" cy="737870"/>
                          </a:xfrm>
                          <a:prstGeom prst="rect">
                            <a:avLst/>
                          </a:prstGeom>
                          <a:noFill/>
                        </pic:spPr>
                      </pic:pic>
                    </a:graphicData>
                  </a:graphic>
                </wp:inline>
              </w:drawing>
            </w: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831867" w:rsidRDefault="002748B1" w:rsidP="002748B1">
            <w:pPr>
              <w:ind w:right="22"/>
              <w:jc w:val="center"/>
              <w:rPr>
                <w:rFonts w:ascii="Arial" w:eastAsia="Times New Roman" w:hAnsi="Arial" w:cs="Arial"/>
                <w:b/>
                <w:sz w:val="28"/>
                <w:szCs w:val="28"/>
                <w:lang w:eastAsia="en-AU"/>
              </w:rPr>
            </w:pPr>
            <w:r w:rsidRPr="00831867">
              <w:rPr>
                <w:rFonts w:ascii="Arial" w:eastAsia="Times New Roman" w:hAnsi="Arial" w:cs="Arial"/>
                <w:b/>
                <w:sz w:val="28"/>
                <w:szCs w:val="28"/>
                <w:lang w:eastAsia="en-AU"/>
              </w:rPr>
              <w:t>COUNCIL ASSESSMENT REPORT</w:t>
            </w:r>
          </w:p>
          <w:p w14:paraId="5888C4A7" w14:textId="66E95431" w:rsidR="002748B1" w:rsidRPr="00E93CB4" w:rsidRDefault="00723785"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831867" w:rsidRPr="00831867">
                  <w:rPr>
                    <w:rFonts w:ascii="Arial" w:eastAsia="Times New Roman" w:hAnsi="Arial" w:cs="Arial"/>
                    <w:sz w:val="24"/>
                    <w:szCs w:val="24"/>
                    <w:lang w:eastAsia="en-AU"/>
                  </w:rPr>
                  <w:t>NORTHERN REGIONAL</w:t>
                </w:r>
              </w:sdtContent>
            </w:sdt>
            <w:r w:rsidR="002748B1" w:rsidRPr="00831867">
              <w:rPr>
                <w:rFonts w:ascii="Arial" w:eastAsia="Times New Roman" w:hAnsi="Arial" w:cs="Arial"/>
                <w:sz w:val="24"/>
                <w:szCs w:val="24"/>
                <w:lang w:eastAsia="en-AU"/>
              </w:rPr>
              <w:t xml:space="preserve"> PLANNING PANEL</w:t>
            </w:r>
            <w:r w:rsidR="00E32528" w:rsidRPr="00831867">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75B48D01" w:rsidR="002748B1" w:rsidRPr="00512984" w:rsidRDefault="00512984"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512984">
              <w:rPr>
                <w:rFonts w:ascii="Arial" w:hAnsi="Arial" w:cs="Arial"/>
                <w:color w:val="auto"/>
                <w:sz w:val="22"/>
                <w:szCs w:val="22"/>
              </w:rPr>
              <w:t>PPSNTH-457 – BYRON – 10.2017.661.3</w:t>
            </w:r>
            <w:r w:rsidR="002748B1" w:rsidRPr="00512984">
              <w:rPr>
                <w:rFonts w:ascii="Arial" w:hAnsi="Arial" w:cs="Arial"/>
                <w:color w:val="auto"/>
                <w:sz w:val="22"/>
                <w:szCs w:val="22"/>
                <w:lang w:val="en-AU"/>
              </w:rPr>
              <w:t xml:space="preserve"> </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42A08B" w14:textId="7BCCCCBD" w:rsidR="00512984" w:rsidRDefault="00512984"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bookmarkStart w:id="0" w:name="_Hlk179288853"/>
            <w:r w:rsidRPr="00C63BFF">
              <w:rPr>
                <w:rFonts w:ascii="Arial" w:hAnsi="Arial" w:cs="Arial"/>
                <w:color w:val="auto"/>
                <w:sz w:val="22"/>
                <w:szCs w:val="22"/>
                <w:lang w:val="en-AU"/>
              </w:rPr>
              <w:t>S</w:t>
            </w:r>
            <w:r>
              <w:rPr>
                <w:rFonts w:ascii="Arial" w:hAnsi="Arial" w:cs="Arial"/>
                <w:color w:val="auto"/>
                <w:sz w:val="22"/>
                <w:szCs w:val="22"/>
                <w:lang w:val="en-AU"/>
              </w:rPr>
              <w:t xml:space="preserve">ection </w:t>
            </w:r>
            <w:r w:rsidRPr="00C63BFF">
              <w:rPr>
                <w:rFonts w:ascii="Arial" w:hAnsi="Arial" w:cs="Arial"/>
                <w:color w:val="auto"/>
                <w:sz w:val="22"/>
                <w:szCs w:val="22"/>
                <w:lang w:val="en-AU"/>
              </w:rPr>
              <w:t>4.56</w:t>
            </w:r>
            <w:r>
              <w:rPr>
                <w:rFonts w:ascii="Arial" w:hAnsi="Arial" w:cs="Arial"/>
                <w:color w:val="auto"/>
                <w:sz w:val="22"/>
                <w:szCs w:val="22"/>
                <w:lang w:val="en-AU"/>
              </w:rPr>
              <w:t xml:space="preserve"> </w:t>
            </w:r>
            <w:r w:rsidRPr="00C63BFF">
              <w:rPr>
                <w:rFonts w:ascii="Arial" w:hAnsi="Arial" w:cs="Arial"/>
                <w:color w:val="auto"/>
                <w:sz w:val="22"/>
                <w:szCs w:val="22"/>
                <w:lang w:val="en-AU"/>
              </w:rPr>
              <w:t xml:space="preserve">to </w:t>
            </w:r>
            <w:r>
              <w:rPr>
                <w:rFonts w:ascii="Arial" w:hAnsi="Arial" w:cs="Arial"/>
                <w:color w:val="auto"/>
                <w:sz w:val="22"/>
                <w:szCs w:val="22"/>
                <w:lang w:val="en-AU"/>
              </w:rPr>
              <w:t xml:space="preserve">reduce 10 stages of the </w:t>
            </w:r>
            <w:proofErr w:type="gramStart"/>
            <w:r>
              <w:rPr>
                <w:rFonts w:ascii="Arial" w:hAnsi="Arial" w:cs="Arial"/>
                <w:color w:val="auto"/>
                <w:sz w:val="22"/>
                <w:szCs w:val="22"/>
                <w:lang w:val="en-AU"/>
              </w:rPr>
              <w:t>13 stage</w:t>
            </w:r>
            <w:proofErr w:type="gramEnd"/>
            <w:r>
              <w:rPr>
                <w:rFonts w:ascii="Arial" w:hAnsi="Arial" w:cs="Arial"/>
                <w:color w:val="auto"/>
                <w:sz w:val="22"/>
                <w:szCs w:val="22"/>
                <w:lang w:val="en-AU"/>
              </w:rPr>
              <w:t xml:space="preserve"> subdivision, being Stages 1 – 10, to 4 stages, proposed Stages 1 – 4</w:t>
            </w:r>
            <w:r w:rsidR="00ED2A67">
              <w:rPr>
                <w:rFonts w:ascii="Arial" w:hAnsi="Arial" w:cs="Arial"/>
                <w:color w:val="auto"/>
                <w:sz w:val="22"/>
                <w:szCs w:val="22"/>
                <w:lang w:val="en-AU"/>
              </w:rPr>
              <w:t>; and consequential amendments to conditions to reflect the new stage numbering.</w:t>
            </w:r>
          </w:p>
          <w:bookmarkEnd w:id="0"/>
          <w:p w14:paraId="2200D55E" w14:textId="7AD76079" w:rsidR="009B4677" w:rsidRPr="00E93CB4" w:rsidRDefault="009B4677"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B04DFB5" w14:textId="77777777" w:rsidR="005E31AC" w:rsidRPr="00C63BFF"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 xml:space="preserve">Lot 1 DP 201626 – </w:t>
            </w:r>
            <w:proofErr w:type="spellStart"/>
            <w:r w:rsidRPr="00C63BFF">
              <w:rPr>
                <w:rFonts w:ascii="Arial" w:hAnsi="Arial" w:cs="Arial"/>
                <w:color w:val="auto"/>
                <w:sz w:val="22"/>
                <w:szCs w:val="22"/>
                <w:lang w:val="en-AU"/>
              </w:rPr>
              <w:t>Ewingsdale</w:t>
            </w:r>
            <w:proofErr w:type="spellEnd"/>
            <w:r w:rsidRPr="00C63BFF">
              <w:rPr>
                <w:rFonts w:ascii="Arial" w:hAnsi="Arial" w:cs="Arial"/>
                <w:color w:val="auto"/>
                <w:sz w:val="22"/>
                <w:szCs w:val="22"/>
                <w:lang w:val="en-AU"/>
              </w:rPr>
              <w:t xml:space="preserve"> Road Byron Bay</w:t>
            </w:r>
          </w:p>
          <w:p w14:paraId="15070E34" w14:textId="77777777" w:rsidR="005E31AC" w:rsidRPr="00C63BFF"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 xml:space="preserve">Lot 2 DP 542178 – 394 </w:t>
            </w:r>
            <w:proofErr w:type="spellStart"/>
            <w:r w:rsidRPr="00C63BFF">
              <w:rPr>
                <w:rFonts w:ascii="Arial" w:hAnsi="Arial" w:cs="Arial"/>
                <w:color w:val="auto"/>
                <w:sz w:val="22"/>
                <w:szCs w:val="22"/>
                <w:lang w:val="en-AU"/>
              </w:rPr>
              <w:t>Ewingsdale</w:t>
            </w:r>
            <w:proofErr w:type="spellEnd"/>
            <w:r w:rsidRPr="00C63BFF">
              <w:rPr>
                <w:rFonts w:ascii="Arial" w:hAnsi="Arial" w:cs="Arial"/>
                <w:color w:val="auto"/>
                <w:sz w:val="22"/>
                <w:szCs w:val="22"/>
                <w:lang w:val="en-AU"/>
              </w:rPr>
              <w:t xml:space="preserve"> Road Byron Bay</w:t>
            </w:r>
          </w:p>
          <w:p w14:paraId="4AB8A680" w14:textId="77777777" w:rsidR="005E31AC" w:rsidRPr="00C63BFF"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 xml:space="preserve">Lot 1 DP 780242 – 412 </w:t>
            </w:r>
            <w:proofErr w:type="spellStart"/>
            <w:r w:rsidRPr="00C63BFF">
              <w:rPr>
                <w:rFonts w:ascii="Arial" w:hAnsi="Arial" w:cs="Arial"/>
                <w:color w:val="auto"/>
                <w:sz w:val="22"/>
                <w:szCs w:val="22"/>
                <w:lang w:val="en-AU"/>
              </w:rPr>
              <w:t>Ewingsdale</w:t>
            </w:r>
            <w:proofErr w:type="spellEnd"/>
            <w:r w:rsidRPr="00C63BFF">
              <w:rPr>
                <w:rFonts w:ascii="Arial" w:hAnsi="Arial" w:cs="Arial"/>
                <w:color w:val="auto"/>
                <w:sz w:val="22"/>
                <w:szCs w:val="22"/>
                <w:lang w:val="en-AU"/>
              </w:rPr>
              <w:t xml:space="preserve"> Road Byron Bay</w:t>
            </w:r>
          </w:p>
          <w:p w14:paraId="28D84C86" w14:textId="77777777" w:rsidR="005E31AC" w:rsidRPr="00C63BFF"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Lot 2 DP 818403 – Melaleuca Drive Byron Bay</w:t>
            </w:r>
          </w:p>
          <w:p w14:paraId="0CFC8A39" w14:textId="77777777" w:rsidR="005E31AC" w:rsidRPr="00C63BFF"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 xml:space="preserve">Lot 1 DP 520063 – 364 </w:t>
            </w:r>
            <w:proofErr w:type="spellStart"/>
            <w:r w:rsidRPr="00C63BFF">
              <w:rPr>
                <w:rFonts w:ascii="Arial" w:hAnsi="Arial" w:cs="Arial"/>
                <w:color w:val="auto"/>
                <w:sz w:val="22"/>
                <w:szCs w:val="22"/>
                <w:lang w:val="en-AU"/>
              </w:rPr>
              <w:t>Ewingsdale</w:t>
            </w:r>
            <w:proofErr w:type="spellEnd"/>
            <w:r w:rsidRPr="00C63BFF">
              <w:rPr>
                <w:rFonts w:ascii="Arial" w:hAnsi="Arial" w:cs="Arial"/>
                <w:color w:val="auto"/>
                <w:sz w:val="22"/>
                <w:szCs w:val="22"/>
                <w:lang w:val="en-AU"/>
              </w:rPr>
              <w:t xml:space="preserve"> Road Byron Bay</w:t>
            </w:r>
          </w:p>
          <w:p w14:paraId="0F583327" w14:textId="77777777" w:rsidR="005E31AC"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 xml:space="preserve">Lot 7020 DP 1113431 – </w:t>
            </w:r>
            <w:proofErr w:type="spellStart"/>
            <w:r w:rsidRPr="00C63BFF">
              <w:rPr>
                <w:rFonts w:ascii="Arial" w:hAnsi="Arial" w:cs="Arial"/>
                <w:color w:val="auto"/>
                <w:sz w:val="22"/>
                <w:szCs w:val="22"/>
                <w:lang w:val="en-AU"/>
              </w:rPr>
              <w:t>Ewingsdale</w:t>
            </w:r>
            <w:proofErr w:type="spellEnd"/>
            <w:r w:rsidRPr="00C63BFF">
              <w:rPr>
                <w:rFonts w:ascii="Arial" w:hAnsi="Arial" w:cs="Arial"/>
                <w:color w:val="auto"/>
                <w:sz w:val="22"/>
                <w:szCs w:val="22"/>
                <w:lang w:val="en-AU"/>
              </w:rPr>
              <w:t xml:space="preserve"> Road Byron Bay (swale drain)</w:t>
            </w:r>
          </w:p>
          <w:p w14:paraId="47077BF4" w14:textId="73A4AB9A" w:rsidR="002C37C4" w:rsidRPr="005E31AC" w:rsidRDefault="005E31AC" w:rsidP="005E31AC">
            <w:pPr>
              <w:pStyle w:val="ListParagraph"/>
              <w:numPr>
                <w:ilvl w:val="0"/>
                <w:numId w:val="28"/>
              </w:numPr>
              <w:spacing w:before="60" w:after="60"/>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E31AC">
              <w:rPr>
                <w:rFonts w:ascii="Arial" w:hAnsi="Arial" w:cs="Arial"/>
                <w:color w:val="auto"/>
                <w:sz w:val="22"/>
                <w:szCs w:val="22"/>
                <w:lang w:val="en-AU"/>
              </w:rPr>
              <w:t xml:space="preserve">Lot 105 DP 1297628 – 288 </w:t>
            </w:r>
            <w:proofErr w:type="spellStart"/>
            <w:r w:rsidRPr="005E31AC">
              <w:rPr>
                <w:rFonts w:ascii="Arial" w:hAnsi="Arial" w:cs="Arial"/>
                <w:color w:val="auto"/>
                <w:sz w:val="22"/>
                <w:szCs w:val="22"/>
                <w:lang w:val="en-AU"/>
              </w:rPr>
              <w:t>Ewingsdale</w:t>
            </w:r>
            <w:proofErr w:type="spellEnd"/>
            <w:r w:rsidRPr="005E31AC">
              <w:rPr>
                <w:rFonts w:ascii="Arial" w:hAnsi="Arial" w:cs="Arial"/>
                <w:color w:val="auto"/>
                <w:sz w:val="22"/>
                <w:szCs w:val="22"/>
                <w:lang w:val="en-AU"/>
              </w:rPr>
              <w:t xml:space="preserve"> Road Byron Bay</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649BF2D0" w:rsidR="002C37C4" w:rsidRPr="00E93CB4" w:rsidRDefault="005E31AC"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C63BFF">
              <w:rPr>
                <w:rFonts w:ascii="Arial" w:hAnsi="Arial" w:cs="Arial"/>
                <w:color w:val="auto"/>
                <w:sz w:val="22"/>
                <w:szCs w:val="22"/>
              </w:rPr>
              <w:t>Stuart Murray</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6ACE9116" w14:textId="77777777" w:rsidR="005E31AC" w:rsidRPr="005E31AC" w:rsidRDefault="005E31AC" w:rsidP="005E31AC">
            <w:pPr>
              <w:pStyle w:val="ListParagraph"/>
              <w:numPr>
                <w:ilvl w:val="0"/>
                <w:numId w:val="29"/>
              </w:numPr>
              <w:spacing w:before="60" w:after="60" w:line="259" w:lineRule="auto"/>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E31AC">
              <w:rPr>
                <w:rFonts w:ascii="Arial" w:hAnsi="Arial" w:cs="Arial"/>
                <w:color w:val="auto"/>
                <w:sz w:val="22"/>
                <w:szCs w:val="22"/>
              </w:rPr>
              <w:t>Gousse Holdings Pty Ltd</w:t>
            </w:r>
          </w:p>
          <w:p w14:paraId="11A0E15F" w14:textId="77777777" w:rsidR="005E31AC" w:rsidRPr="005E31AC" w:rsidRDefault="005E31AC" w:rsidP="005E31AC">
            <w:pPr>
              <w:pStyle w:val="ListParagraph"/>
              <w:numPr>
                <w:ilvl w:val="0"/>
                <w:numId w:val="29"/>
              </w:numPr>
              <w:spacing w:before="60" w:after="60" w:line="259" w:lineRule="auto"/>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5E31AC">
              <w:rPr>
                <w:rFonts w:ascii="Arial" w:hAnsi="Arial" w:cs="Arial"/>
                <w:color w:val="auto"/>
                <w:sz w:val="22"/>
                <w:szCs w:val="22"/>
              </w:rPr>
              <w:t>Telicove</w:t>
            </w:r>
            <w:proofErr w:type="spellEnd"/>
            <w:r w:rsidRPr="005E31AC">
              <w:rPr>
                <w:rFonts w:ascii="Arial" w:hAnsi="Arial" w:cs="Arial"/>
                <w:color w:val="auto"/>
                <w:sz w:val="22"/>
                <w:szCs w:val="22"/>
              </w:rPr>
              <w:t xml:space="preserve"> Pty Ltd</w:t>
            </w:r>
          </w:p>
          <w:p w14:paraId="63F2AE09" w14:textId="77777777" w:rsidR="005E31AC" w:rsidRPr="005E31AC" w:rsidRDefault="005E31AC" w:rsidP="005E31AC">
            <w:pPr>
              <w:pStyle w:val="ListParagraph"/>
              <w:numPr>
                <w:ilvl w:val="0"/>
                <w:numId w:val="29"/>
              </w:numPr>
              <w:spacing w:before="60" w:after="60" w:line="259" w:lineRule="auto"/>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5E31AC">
              <w:rPr>
                <w:rFonts w:ascii="Arial" w:hAnsi="Arial" w:cs="Arial"/>
                <w:color w:val="auto"/>
                <w:sz w:val="22"/>
                <w:szCs w:val="22"/>
              </w:rPr>
              <w:t>Mr</w:t>
            </w:r>
            <w:proofErr w:type="spellEnd"/>
            <w:r w:rsidRPr="005E31AC">
              <w:rPr>
                <w:rFonts w:ascii="Arial" w:hAnsi="Arial" w:cs="Arial"/>
                <w:color w:val="auto"/>
                <w:sz w:val="22"/>
                <w:szCs w:val="22"/>
              </w:rPr>
              <w:t xml:space="preserve"> DJ O’Connor &amp; </w:t>
            </w:r>
            <w:proofErr w:type="spellStart"/>
            <w:r w:rsidRPr="005E31AC">
              <w:rPr>
                <w:rFonts w:ascii="Arial" w:hAnsi="Arial" w:cs="Arial"/>
                <w:color w:val="auto"/>
                <w:sz w:val="22"/>
                <w:szCs w:val="22"/>
              </w:rPr>
              <w:t>Mrs</w:t>
            </w:r>
            <w:proofErr w:type="spellEnd"/>
            <w:r w:rsidRPr="005E31AC">
              <w:rPr>
                <w:rFonts w:ascii="Arial" w:hAnsi="Arial" w:cs="Arial"/>
                <w:color w:val="auto"/>
                <w:sz w:val="22"/>
                <w:szCs w:val="22"/>
              </w:rPr>
              <w:t xml:space="preserve"> CF O’Connor</w:t>
            </w:r>
          </w:p>
          <w:p w14:paraId="700B75C5" w14:textId="77777777" w:rsidR="005E31AC" w:rsidRPr="005E31AC" w:rsidRDefault="005E31AC" w:rsidP="005E31AC">
            <w:pPr>
              <w:pStyle w:val="ListParagraph"/>
              <w:numPr>
                <w:ilvl w:val="0"/>
                <w:numId w:val="29"/>
              </w:numPr>
              <w:spacing w:before="60" w:after="60" w:line="259" w:lineRule="auto"/>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E31AC">
              <w:rPr>
                <w:rFonts w:ascii="Arial" w:hAnsi="Arial" w:cs="Arial"/>
                <w:color w:val="auto"/>
                <w:sz w:val="22"/>
                <w:szCs w:val="22"/>
              </w:rPr>
              <w:t>Byron Shire Council (swale drain)</w:t>
            </w:r>
          </w:p>
          <w:p w14:paraId="1DB367ED" w14:textId="77777777" w:rsidR="005E31AC" w:rsidRPr="005E31AC" w:rsidRDefault="005E31AC" w:rsidP="005E31AC">
            <w:pPr>
              <w:pStyle w:val="ListParagraph"/>
              <w:numPr>
                <w:ilvl w:val="0"/>
                <w:numId w:val="29"/>
              </w:numPr>
              <w:spacing w:before="60" w:after="60" w:line="259" w:lineRule="auto"/>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5E31AC">
              <w:rPr>
                <w:rFonts w:ascii="Arial" w:hAnsi="Arial" w:cs="Arial"/>
                <w:color w:val="auto"/>
                <w:sz w:val="22"/>
                <w:szCs w:val="22"/>
              </w:rPr>
              <w:t>Mr</w:t>
            </w:r>
            <w:proofErr w:type="spellEnd"/>
            <w:r w:rsidRPr="005E31AC">
              <w:rPr>
                <w:rFonts w:ascii="Arial" w:hAnsi="Arial" w:cs="Arial"/>
                <w:color w:val="auto"/>
                <w:sz w:val="22"/>
                <w:szCs w:val="22"/>
              </w:rPr>
              <w:t xml:space="preserve"> AR &amp; </w:t>
            </w:r>
            <w:proofErr w:type="spellStart"/>
            <w:r w:rsidRPr="005E31AC">
              <w:rPr>
                <w:rFonts w:ascii="Arial" w:hAnsi="Arial" w:cs="Arial"/>
                <w:color w:val="auto"/>
                <w:sz w:val="22"/>
                <w:szCs w:val="22"/>
              </w:rPr>
              <w:t>Mrs</w:t>
            </w:r>
            <w:proofErr w:type="spellEnd"/>
            <w:r w:rsidRPr="005E31AC">
              <w:rPr>
                <w:rFonts w:ascii="Arial" w:hAnsi="Arial" w:cs="Arial"/>
                <w:color w:val="auto"/>
                <w:sz w:val="22"/>
                <w:szCs w:val="22"/>
              </w:rPr>
              <w:t xml:space="preserve"> JD Smith &amp; Fletcher Project Developments Pty Ltd</w:t>
            </w:r>
          </w:p>
          <w:p w14:paraId="7DF7A947" w14:textId="1FF88FDA" w:rsidR="00D9139E" w:rsidRPr="005E31AC" w:rsidRDefault="005E31AC" w:rsidP="005E31AC">
            <w:pPr>
              <w:pStyle w:val="ListParagraph"/>
              <w:numPr>
                <w:ilvl w:val="0"/>
                <w:numId w:val="29"/>
              </w:numPr>
              <w:spacing w:before="60" w:after="60" w:line="259" w:lineRule="auto"/>
              <w:ind w:left="356"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E31AC">
              <w:rPr>
                <w:rFonts w:ascii="Arial" w:hAnsi="Arial" w:cs="Arial"/>
                <w:color w:val="auto"/>
                <w:sz w:val="22"/>
                <w:szCs w:val="22"/>
              </w:rPr>
              <w:t>Byron Bay Industrial Pty Ltd</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14A26FB2" w:rsidR="00D9139E" w:rsidRPr="00D9139E" w:rsidRDefault="0009073B" w:rsidP="002C37C4">
            <w:pPr>
              <w:spacing w:before="60" w:after="60"/>
              <w:rPr>
                <w:rFonts w:ascii="Arial" w:hAnsi="Arial" w:cs="Arial"/>
              </w:rPr>
            </w:pPr>
            <w:r>
              <w:rPr>
                <w:rFonts w:ascii="Arial" w:hAnsi="Arial" w:cs="Arial"/>
                <w:color w:val="auto"/>
                <w:sz w:val="22"/>
                <w:szCs w:val="22"/>
              </w:rPr>
              <w:t>S4.56</w:t>
            </w:r>
            <w:r w:rsidR="00D9139E" w:rsidRPr="00D9139E">
              <w:rPr>
                <w:rFonts w:ascii="Arial" w:hAnsi="Arial" w:cs="Arial"/>
                <w:color w:val="auto"/>
                <w:sz w:val="22"/>
                <w:szCs w:val="22"/>
              </w:rPr>
              <w:t xml:space="preserve"> LODGEMENT</w:t>
            </w:r>
            <w:r w:rsidR="00D9139E">
              <w:rPr>
                <w:rFonts w:ascii="Arial" w:hAnsi="Arial" w:cs="Arial"/>
                <w:color w:val="auto"/>
                <w:sz w:val="22"/>
                <w:szCs w:val="22"/>
              </w:rPr>
              <w:t xml:space="preserve"> DATE</w:t>
            </w:r>
          </w:p>
        </w:tc>
        <w:tc>
          <w:tcPr>
            <w:tcW w:w="3393" w:type="pct"/>
            <w:vAlign w:val="center"/>
          </w:tcPr>
          <w:p w14:paraId="2BF75E23" w14:textId="1F9E7370" w:rsidR="00D9139E" w:rsidRPr="0009073B" w:rsidRDefault="0009073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9073B">
              <w:rPr>
                <w:rFonts w:ascii="Arial" w:hAnsi="Arial" w:cs="Arial"/>
                <w:color w:val="auto"/>
                <w:sz w:val="22"/>
                <w:szCs w:val="22"/>
              </w:rPr>
              <w:t>29/07/2025</w:t>
            </w:r>
          </w:p>
        </w:tc>
      </w:tr>
      <w:tr w:rsidR="0009073B" w:rsidRPr="00E93CB4" w14:paraId="54D0FE78"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D06F4F6" w14:textId="4BFCEBBA" w:rsidR="0009073B" w:rsidRDefault="0009073B" w:rsidP="0009073B">
            <w:pPr>
              <w:spacing w:before="60" w:after="60"/>
              <w:rPr>
                <w:rFonts w:ascii="Arial" w:hAnsi="Arial" w:cs="Arial"/>
              </w:rPr>
            </w:pPr>
            <w:r>
              <w:rPr>
                <w:rFonts w:ascii="Arial" w:hAnsi="Arial" w:cs="Arial"/>
                <w:color w:val="auto"/>
                <w:sz w:val="22"/>
                <w:szCs w:val="22"/>
              </w:rPr>
              <w:t>ORIGINAL DA DETERMINATION</w:t>
            </w:r>
            <w:r w:rsidRPr="00A235FA">
              <w:rPr>
                <w:rFonts w:ascii="Arial" w:hAnsi="Arial" w:cs="Arial"/>
                <w:color w:val="auto"/>
                <w:sz w:val="22"/>
                <w:szCs w:val="22"/>
              </w:rPr>
              <w:t xml:space="preserve"> DATE</w:t>
            </w:r>
          </w:p>
        </w:tc>
        <w:tc>
          <w:tcPr>
            <w:tcW w:w="3393" w:type="pct"/>
            <w:vAlign w:val="center"/>
          </w:tcPr>
          <w:p w14:paraId="659E1E53" w14:textId="16498DDE" w:rsidR="0009073B" w:rsidRDefault="003E4431" w:rsidP="0009073B">
            <w:pPr>
              <w:pStyle w:val="ListParagraph"/>
              <w:numPr>
                <w:ilvl w:val="0"/>
                <w:numId w:val="30"/>
              </w:num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08/03/</w:t>
            </w:r>
            <w:r w:rsidR="0009073B" w:rsidRPr="00316ADB">
              <w:rPr>
                <w:rFonts w:ascii="Arial" w:hAnsi="Arial" w:cs="Arial"/>
                <w:color w:val="auto"/>
                <w:sz w:val="22"/>
                <w:szCs w:val="22"/>
              </w:rPr>
              <w:t>2022</w:t>
            </w:r>
            <w:r>
              <w:rPr>
                <w:rFonts w:ascii="Arial" w:hAnsi="Arial" w:cs="Arial"/>
                <w:color w:val="auto"/>
                <w:sz w:val="22"/>
                <w:szCs w:val="22"/>
              </w:rPr>
              <w:t xml:space="preserve"> - </w:t>
            </w:r>
            <w:r w:rsidR="0009073B" w:rsidRPr="00316ADB">
              <w:rPr>
                <w:rFonts w:ascii="Arial" w:hAnsi="Arial" w:cs="Arial"/>
                <w:color w:val="auto"/>
                <w:sz w:val="22"/>
                <w:szCs w:val="22"/>
              </w:rPr>
              <w:t xml:space="preserve">judgment of </w:t>
            </w:r>
            <w:r w:rsidR="0009073B" w:rsidRPr="00316ADB">
              <w:rPr>
                <w:rFonts w:ascii="Arial" w:hAnsi="Arial" w:cs="Arial"/>
                <w:i/>
                <w:iCs/>
                <w:color w:val="auto"/>
                <w:sz w:val="22"/>
                <w:szCs w:val="22"/>
              </w:rPr>
              <w:t xml:space="preserve">Site R &amp; D Pty Ltd v Byron Shire Council </w:t>
            </w:r>
            <w:r w:rsidR="0009073B" w:rsidRPr="00316ADB">
              <w:rPr>
                <w:rFonts w:ascii="Arial" w:hAnsi="Arial" w:cs="Arial"/>
                <w:color w:val="auto"/>
                <w:sz w:val="22"/>
                <w:szCs w:val="22"/>
              </w:rPr>
              <w:t xml:space="preserve">[2022] NSWLEC 1121 </w:t>
            </w:r>
            <w:proofErr w:type="gramStart"/>
            <w:r w:rsidR="0009073B" w:rsidRPr="00316ADB">
              <w:rPr>
                <w:rFonts w:ascii="Arial" w:hAnsi="Arial" w:cs="Arial"/>
                <w:color w:val="auto"/>
                <w:sz w:val="22"/>
                <w:szCs w:val="22"/>
              </w:rPr>
              <w:t>published</w:t>
            </w:r>
            <w:proofErr w:type="gramEnd"/>
            <w:r w:rsidR="0009073B" w:rsidRPr="00316ADB">
              <w:rPr>
                <w:rFonts w:ascii="Arial" w:hAnsi="Arial" w:cs="Arial"/>
                <w:color w:val="auto"/>
                <w:sz w:val="22"/>
                <w:szCs w:val="22"/>
              </w:rPr>
              <w:t xml:space="preserve"> and </w:t>
            </w:r>
            <w:r>
              <w:rPr>
                <w:rFonts w:ascii="Arial" w:hAnsi="Arial" w:cs="Arial"/>
                <w:color w:val="auto"/>
                <w:sz w:val="22"/>
                <w:szCs w:val="22"/>
              </w:rPr>
              <w:t>DA</w:t>
            </w:r>
            <w:r w:rsidR="0009073B" w:rsidRPr="00316ADB">
              <w:rPr>
                <w:rFonts w:ascii="Arial" w:hAnsi="Arial" w:cs="Arial"/>
                <w:color w:val="auto"/>
                <w:sz w:val="22"/>
                <w:szCs w:val="22"/>
              </w:rPr>
              <w:t xml:space="preserve"> 10.2017.661.1 approved.</w:t>
            </w:r>
          </w:p>
          <w:p w14:paraId="5138FE95" w14:textId="77777777" w:rsidR="0009073B" w:rsidRDefault="0009073B" w:rsidP="0009073B">
            <w:pPr>
              <w:pStyle w:val="ListParagraph"/>
              <w:numPr>
                <w:ilvl w:val="0"/>
                <w:numId w:val="30"/>
              </w:num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9073B">
              <w:rPr>
                <w:rFonts w:ascii="Arial" w:hAnsi="Arial" w:cs="Arial"/>
                <w:color w:val="auto"/>
                <w:sz w:val="22"/>
                <w:szCs w:val="22"/>
              </w:rPr>
              <w:t>21</w:t>
            </w:r>
            <w:r>
              <w:rPr>
                <w:rFonts w:ascii="Arial" w:hAnsi="Arial" w:cs="Arial"/>
                <w:color w:val="auto"/>
                <w:sz w:val="22"/>
                <w:szCs w:val="22"/>
              </w:rPr>
              <w:t>/04/</w:t>
            </w:r>
            <w:r w:rsidRPr="0009073B">
              <w:rPr>
                <w:rFonts w:ascii="Arial" w:hAnsi="Arial" w:cs="Arial"/>
                <w:color w:val="auto"/>
                <w:sz w:val="22"/>
                <w:szCs w:val="22"/>
              </w:rPr>
              <w:t>2022</w:t>
            </w:r>
            <w:r>
              <w:rPr>
                <w:rFonts w:ascii="Arial" w:hAnsi="Arial" w:cs="Arial"/>
                <w:color w:val="auto"/>
                <w:sz w:val="22"/>
                <w:szCs w:val="22"/>
              </w:rPr>
              <w:t xml:space="preserve"> -</w:t>
            </w:r>
            <w:r w:rsidRPr="0009073B">
              <w:rPr>
                <w:rFonts w:ascii="Arial" w:hAnsi="Arial" w:cs="Arial"/>
                <w:color w:val="auto"/>
                <w:sz w:val="22"/>
                <w:szCs w:val="22"/>
              </w:rPr>
              <w:t xml:space="preserve"> Conditions of Consent filed</w:t>
            </w:r>
            <w:r w:rsidR="003E4431">
              <w:rPr>
                <w:rFonts w:ascii="Arial" w:hAnsi="Arial" w:cs="Arial"/>
                <w:color w:val="auto"/>
                <w:sz w:val="22"/>
                <w:szCs w:val="22"/>
              </w:rPr>
              <w:t xml:space="preserve"> for 10.2017.661.1</w:t>
            </w:r>
          </w:p>
          <w:p w14:paraId="2EF053F1" w14:textId="4C95412E" w:rsidR="003E4431" w:rsidRPr="0009073B" w:rsidRDefault="003E4431" w:rsidP="0009073B">
            <w:pPr>
              <w:pStyle w:val="ListParagraph"/>
              <w:numPr>
                <w:ilvl w:val="0"/>
                <w:numId w:val="30"/>
              </w:num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11/12/2024 – S4.56 10.2017.661.2 approved</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52458F26" w:rsidR="002C37C4" w:rsidRPr="00E93CB4" w:rsidRDefault="002C37C4" w:rsidP="007F1D0F">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62E1E42D" w:rsidR="002C37C4" w:rsidRPr="00E93CB4" w:rsidRDefault="0009073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74593">
              <w:rPr>
                <w:rFonts w:ascii="Arial" w:hAnsi="Arial" w:cs="Arial"/>
                <w:color w:val="auto"/>
                <w:sz w:val="22"/>
                <w:szCs w:val="22"/>
                <w:lang w:val="en-AU"/>
              </w:rPr>
              <w:t xml:space="preserve">Modification Application under </w:t>
            </w:r>
            <w:r w:rsidRPr="00075742">
              <w:rPr>
                <w:rFonts w:ascii="Arial" w:hAnsi="Arial" w:cs="Arial"/>
                <w:color w:val="auto"/>
                <w:sz w:val="22"/>
                <w:szCs w:val="22"/>
                <w:lang w:val="en-AU"/>
              </w:rPr>
              <w:t>Section 4.56</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lastRenderedPageBreak/>
              <w:t>REGIONALLY SIGNIFICANT CRITERIA</w:t>
            </w:r>
          </w:p>
        </w:tc>
        <w:tc>
          <w:tcPr>
            <w:tcW w:w="3393" w:type="pct"/>
            <w:vAlign w:val="center"/>
          </w:tcPr>
          <w:p w14:paraId="39CA5059" w14:textId="096C562A" w:rsidR="0004376E" w:rsidRPr="0004376E" w:rsidRDefault="00087DA2"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BD692E">
              <w:rPr>
                <w:rFonts w:ascii="Arial" w:hAnsi="Arial" w:cs="Arial"/>
                <w:color w:val="auto"/>
                <w:sz w:val="22"/>
                <w:szCs w:val="22"/>
              </w:rPr>
              <w:t>Section 2.19(1)</w:t>
            </w:r>
            <w:r>
              <w:rPr>
                <w:rFonts w:ascii="Arial" w:hAnsi="Arial" w:cs="Arial"/>
                <w:color w:val="auto"/>
                <w:sz w:val="22"/>
                <w:szCs w:val="22"/>
              </w:rPr>
              <w:t xml:space="preserve"> and</w:t>
            </w:r>
            <w:r w:rsidRPr="00BD692E">
              <w:rPr>
                <w:rFonts w:ascii="Arial" w:hAnsi="Arial" w:cs="Arial"/>
                <w:color w:val="auto"/>
                <w:sz w:val="22"/>
                <w:szCs w:val="22"/>
              </w:rPr>
              <w:t xml:space="preserve"> </w:t>
            </w:r>
            <w:r>
              <w:rPr>
                <w:rFonts w:ascii="Arial" w:hAnsi="Arial" w:cs="Arial"/>
                <w:color w:val="auto"/>
                <w:sz w:val="22"/>
                <w:szCs w:val="22"/>
              </w:rPr>
              <w:t>S</w:t>
            </w:r>
            <w:r w:rsidRPr="00BD692E">
              <w:rPr>
                <w:rFonts w:ascii="Arial" w:hAnsi="Arial" w:cs="Arial"/>
                <w:color w:val="auto"/>
                <w:sz w:val="22"/>
                <w:szCs w:val="22"/>
              </w:rPr>
              <w:t xml:space="preserve">ection 2 of Schedule 6 of </w:t>
            </w:r>
            <w:r w:rsidRPr="00BD692E">
              <w:rPr>
                <w:rFonts w:ascii="Arial" w:hAnsi="Arial" w:cs="Arial"/>
                <w:bCs/>
                <w:color w:val="auto"/>
                <w:sz w:val="22"/>
                <w:szCs w:val="22"/>
              </w:rPr>
              <w:t>State Environmental Planning Policy (Planning Systems) 2021</w:t>
            </w:r>
            <w:r>
              <w:rPr>
                <w:rFonts w:ascii="Arial" w:hAnsi="Arial" w:cs="Arial"/>
                <w:bCs/>
                <w:color w:val="auto"/>
                <w:sz w:val="22"/>
                <w:szCs w:val="22"/>
              </w:rPr>
              <w:t>: General development over $30 million.</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79364D86" w:rsidR="00D9139E" w:rsidRPr="00541E26" w:rsidRDefault="00087DA2"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75742">
              <w:rPr>
                <w:rFonts w:ascii="Arial" w:hAnsi="Arial" w:cs="Arial"/>
                <w:color w:val="auto"/>
                <w:sz w:val="22"/>
                <w:szCs w:val="22"/>
                <w:lang w:val="en-AU"/>
              </w:rPr>
              <w:t>$40,000.000</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1AE7C313" w:rsidR="00D9139E" w:rsidRPr="00E93CB4" w:rsidRDefault="00087DA2"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87DA2">
              <w:rPr>
                <w:rFonts w:ascii="Arial" w:hAnsi="Arial" w:cs="Arial"/>
                <w:color w:val="auto"/>
                <w:sz w:val="22"/>
                <w:szCs w:val="22"/>
                <w:lang w:val="en-AU"/>
              </w:rPr>
              <w:t>Not applicable</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3C7726B2" w14:textId="77777777" w:rsidR="00087DA2" w:rsidRPr="002A2E08" w:rsidRDefault="00087DA2" w:rsidP="00087DA2">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bookmarkStart w:id="1" w:name="_Hlk212638470"/>
            <w:r w:rsidRPr="002A2E08">
              <w:rPr>
                <w:rFonts w:ascii="Arial" w:hAnsi="Arial" w:cs="Arial"/>
                <w:color w:val="auto"/>
                <w:sz w:val="22"/>
                <w:szCs w:val="22"/>
              </w:rPr>
              <w:t xml:space="preserve">Relevant </w:t>
            </w:r>
            <w:r>
              <w:rPr>
                <w:rFonts w:ascii="Arial" w:hAnsi="Arial" w:cs="Arial"/>
                <w:color w:val="auto"/>
                <w:sz w:val="22"/>
                <w:szCs w:val="22"/>
              </w:rPr>
              <w:t>E</w:t>
            </w:r>
            <w:hyperlink r:id="rId13" w:anchor="environmental_planning_instrument" w:history="1">
              <w:r w:rsidRPr="002A2E08">
                <w:rPr>
                  <w:rFonts w:ascii="Arial" w:hAnsi="Arial" w:cs="Arial"/>
                  <w:color w:val="auto"/>
                  <w:sz w:val="22"/>
                  <w:szCs w:val="22"/>
                </w:rPr>
                <w:t xml:space="preserve">nvironmental </w:t>
              </w:r>
              <w:r>
                <w:rPr>
                  <w:rFonts w:ascii="Arial" w:hAnsi="Arial" w:cs="Arial"/>
                  <w:color w:val="auto"/>
                  <w:sz w:val="22"/>
                  <w:szCs w:val="22"/>
                </w:rPr>
                <w:t>P</w:t>
              </w:r>
              <w:r w:rsidRPr="002A2E08">
                <w:rPr>
                  <w:rFonts w:ascii="Arial" w:hAnsi="Arial" w:cs="Arial"/>
                  <w:color w:val="auto"/>
                  <w:sz w:val="22"/>
                  <w:szCs w:val="22"/>
                </w:rPr>
                <w:t xml:space="preserve">lanning </w:t>
              </w:r>
              <w:r>
                <w:rPr>
                  <w:rFonts w:ascii="Arial" w:hAnsi="Arial" w:cs="Arial"/>
                  <w:color w:val="auto"/>
                  <w:sz w:val="22"/>
                  <w:szCs w:val="22"/>
                </w:rPr>
                <w:t>I</w:t>
              </w:r>
              <w:r w:rsidRPr="002A2E08">
                <w:rPr>
                  <w:rFonts w:ascii="Arial" w:hAnsi="Arial" w:cs="Arial"/>
                  <w:color w:val="auto"/>
                  <w:sz w:val="22"/>
                  <w:szCs w:val="22"/>
                </w:rPr>
                <w:t>nstrument</w:t>
              </w:r>
            </w:hyperlink>
            <w:r w:rsidRPr="002A2E08">
              <w:rPr>
                <w:rFonts w:ascii="Arial" w:hAnsi="Arial" w:cs="Arial"/>
                <w:color w:val="auto"/>
                <w:sz w:val="22"/>
                <w:szCs w:val="22"/>
              </w:rPr>
              <w:t>s</w:t>
            </w:r>
          </w:p>
          <w:p w14:paraId="42145122" w14:textId="77777777" w:rsidR="00087DA2" w:rsidRPr="002A2E08" w:rsidRDefault="00087DA2" w:rsidP="00087DA2">
            <w:pPr>
              <w:pStyle w:val="NoSpacing"/>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A2E08">
              <w:rPr>
                <w:rFonts w:ascii="Arial" w:hAnsi="Arial" w:cs="Arial"/>
                <w:color w:val="auto"/>
                <w:sz w:val="22"/>
                <w:szCs w:val="22"/>
              </w:rPr>
              <w:t>State Environmental Planning (Biodiversity and Conservation) 2021</w:t>
            </w:r>
          </w:p>
          <w:p w14:paraId="2079505B" w14:textId="77777777" w:rsidR="00087DA2" w:rsidRPr="002A2E08" w:rsidRDefault="00087DA2" w:rsidP="00087DA2">
            <w:pPr>
              <w:pStyle w:val="NoSpacing"/>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A2E08">
              <w:rPr>
                <w:rFonts w:ascii="Arial" w:hAnsi="Arial" w:cs="Arial"/>
                <w:color w:val="auto"/>
                <w:sz w:val="22"/>
                <w:szCs w:val="22"/>
              </w:rPr>
              <w:t>State Environmental Planning Policy (Planning Systems) 2021</w:t>
            </w:r>
          </w:p>
          <w:p w14:paraId="690C8614" w14:textId="77777777" w:rsidR="00087DA2" w:rsidRDefault="00087DA2" w:rsidP="00087DA2">
            <w:pPr>
              <w:pStyle w:val="NoSpacing"/>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A2E08">
              <w:rPr>
                <w:rFonts w:ascii="Arial" w:hAnsi="Arial" w:cs="Arial"/>
                <w:color w:val="auto"/>
                <w:sz w:val="22"/>
                <w:szCs w:val="22"/>
              </w:rPr>
              <w:t>State Environmental Planning Policy (Resilience and Hazards) 2021</w:t>
            </w:r>
          </w:p>
          <w:p w14:paraId="1A629D28" w14:textId="4D4747D8" w:rsidR="00087DA2" w:rsidRPr="002D7D89" w:rsidRDefault="00087DA2" w:rsidP="002D7D89">
            <w:pPr>
              <w:pStyle w:val="NoSpacing"/>
              <w:numPr>
                <w:ilvl w:val="0"/>
                <w:numId w:val="31"/>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A2E08">
              <w:rPr>
                <w:rFonts w:ascii="Arial" w:hAnsi="Arial" w:cs="Arial"/>
                <w:color w:val="auto"/>
                <w:sz w:val="22"/>
                <w:szCs w:val="22"/>
              </w:rPr>
              <w:t>State Environmental Planning Policy (</w:t>
            </w:r>
            <w:r>
              <w:rPr>
                <w:rFonts w:ascii="Arial" w:hAnsi="Arial" w:cs="Arial"/>
                <w:color w:val="auto"/>
                <w:sz w:val="22"/>
                <w:szCs w:val="22"/>
              </w:rPr>
              <w:t>Transport and Infrastructure</w:t>
            </w:r>
            <w:r w:rsidRPr="002A2E08">
              <w:rPr>
                <w:rFonts w:ascii="Arial" w:hAnsi="Arial" w:cs="Arial"/>
                <w:color w:val="auto"/>
                <w:sz w:val="22"/>
                <w:szCs w:val="22"/>
              </w:rPr>
              <w:t>) 2021</w:t>
            </w:r>
          </w:p>
          <w:bookmarkEnd w:id="1"/>
          <w:p w14:paraId="43706565" w14:textId="77777777" w:rsidR="00087DA2" w:rsidRPr="002A2E08" w:rsidRDefault="00087DA2" w:rsidP="00087DA2">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49EEA669" w14:textId="3307773B" w:rsidR="00087DA2" w:rsidRDefault="00087DA2" w:rsidP="00087DA2">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Local Environmental Plan </w:t>
            </w:r>
          </w:p>
          <w:p w14:paraId="4CAEE90B" w14:textId="52B1079F" w:rsidR="00087DA2" w:rsidRDefault="00087DA2" w:rsidP="003837A0">
            <w:pPr>
              <w:pStyle w:val="NoSpacing"/>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B4A7A">
              <w:rPr>
                <w:rFonts w:ascii="Arial" w:hAnsi="Arial" w:cs="Arial"/>
                <w:color w:val="auto"/>
                <w:sz w:val="22"/>
                <w:szCs w:val="22"/>
              </w:rPr>
              <w:t xml:space="preserve">Byron Local Environmental Plan 2014 </w:t>
            </w:r>
          </w:p>
          <w:p w14:paraId="404E6921" w14:textId="77777777" w:rsidR="00CB4A7A" w:rsidRPr="00CB4A7A" w:rsidRDefault="00CB4A7A" w:rsidP="00CB4A7A">
            <w:pPr>
              <w:pStyle w:val="NoSpacing"/>
              <w:spacing w:before="0"/>
              <w:ind w:left="72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6D2F1BFE" w14:textId="77777777" w:rsidR="00087DA2" w:rsidRPr="002A2E08" w:rsidRDefault="00087DA2" w:rsidP="00087DA2">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A2E08">
              <w:rPr>
                <w:rFonts w:ascii="Arial" w:hAnsi="Arial" w:cs="Arial"/>
                <w:color w:val="auto"/>
                <w:sz w:val="22"/>
                <w:szCs w:val="22"/>
              </w:rPr>
              <w:t xml:space="preserve">Relevant </w:t>
            </w:r>
            <w:hyperlink r:id="rId14" w:anchor="development_control_plan" w:history="1">
              <w:r w:rsidRPr="002A2E08">
                <w:rPr>
                  <w:rFonts w:ascii="Arial" w:hAnsi="Arial" w:cs="Arial"/>
                  <w:color w:val="auto"/>
                  <w:sz w:val="22"/>
                  <w:szCs w:val="22"/>
                </w:rPr>
                <w:t>Development Control Plan</w:t>
              </w:r>
            </w:hyperlink>
          </w:p>
          <w:p w14:paraId="4351C6AD" w14:textId="77777777" w:rsidR="00087DA2" w:rsidRPr="006C7E62" w:rsidRDefault="00087DA2" w:rsidP="00087DA2">
            <w:pPr>
              <w:pStyle w:val="ListParagraph"/>
              <w:numPr>
                <w:ilvl w:val="0"/>
                <w:numId w:val="33"/>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6C7E62">
              <w:rPr>
                <w:rFonts w:ascii="Arial" w:hAnsi="Arial" w:cs="Arial"/>
                <w:color w:val="auto"/>
                <w:sz w:val="22"/>
                <w:szCs w:val="22"/>
              </w:rPr>
              <w:t>Byron Development Control Plan 2014</w:t>
            </w:r>
          </w:p>
          <w:p w14:paraId="293D326F" w14:textId="170BD856" w:rsidR="00D9139E" w:rsidRPr="009B4677"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4A5E56">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 xml:space="preserve">&amp; UNIQUE </w:t>
            </w:r>
            <w:proofErr w:type="gramStart"/>
            <w:r w:rsidRPr="00D9139E">
              <w:rPr>
                <w:rFonts w:ascii="Arial" w:hAnsi="Arial" w:cs="Arial"/>
                <w:color w:val="auto"/>
                <w:sz w:val="22"/>
                <w:szCs w:val="22"/>
              </w:rPr>
              <w:t>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w:t>
            </w:r>
            <w:proofErr w:type="gramEnd"/>
            <w:r w:rsidR="001A3DA0" w:rsidRPr="001A3DA0">
              <w:rPr>
                <w:rFonts w:ascii="Arial" w:hAnsi="Arial" w:cs="Arial"/>
                <w:color w:val="auto"/>
                <w:sz w:val="22"/>
                <w:szCs w:val="22"/>
              </w:rPr>
              <w:t xml:space="preserve">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39835167" w14:textId="77777777" w:rsidR="00D9139E" w:rsidRDefault="002D7D89"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7D89">
              <w:rPr>
                <w:rFonts w:ascii="Arial" w:hAnsi="Arial" w:cs="Arial"/>
                <w:color w:val="auto"/>
                <w:sz w:val="22"/>
                <w:szCs w:val="22"/>
              </w:rPr>
              <w:t>2 identical submissions</w:t>
            </w:r>
          </w:p>
          <w:p w14:paraId="57B8209A" w14:textId="19DB9175" w:rsidR="009E38FA" w:rsidRPr="002D7D89" w:rsidRDefault="009E38FA"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9E38FA">
              <w:rPr>
                <w:rFonts w:ascii="Arial" w:hAnsi="Arial" w:cs="Arial"/>
                <w:color w:val="auto"/>
                <w:sz w:val="22"/>
                <w:szCs w:val="22"/>
              </w:rPr>
              <w:t>The issue</w:t>
            </w:r>
            <w:r w:rsidR="00502476">
              <w:rPr>
                <w:rFonts w:ascii="Arial" w:hAnsi="Arial" w:cs="Arial"/>
                <w:color w:val="auto"/>
                <w:sz w:val="22"/>
                <w:szCs w:val="22"/>
              </w:rPr>
              <w:t>s</w:t>
            </w:r>
            <w:r w:rsidRPr="009E38FA">
              <w:rPr>
                <w:rFonts w:ascii="Arial" w:hAnsi="Arial" w:cs="Arial"/>
                <w:color w:val="auto"/>
                <w:sz w:val="22"/>
                <w:szCs w:val="22"/>
              </w:rPr>
              <w:t xml:space="preserve"> raised relate to the original DA and are </w:t>
            </w:r>
            <w:r w:rsidR="00502476">
              <w:rPr>
                <w:rFonts w:ascii="Arial" w:hAnsi="Arial" w:cs="Arial"/>
                <w:color w:val="auto"/>
                <w:sz w:val="22"/>
                <w:szCs w:val="22"/>
              </w:rPr>
              <w:t xml:space="preserve">generally </w:t>
            </w:r>
            <w:r w:rsidRPr="009E38FA">
              <w:rPr>
                <w:rFonts w:ascii="Arial" w:hAnsi="Arial" w:cs="Arial"/>
                <w:color w:val="auto"/>
                <w:sz w:val="22"/>
                <w:szCs w:val="22"/>
              </w:rPr>
              <w:t>not relevant for the subject S4.56 Modification</w:t>
            </w:r>
            <w:r>
              <w:rPr>
                <w:rFonts w:ascii="Arial" w:hAnsi="Arial" w:cs="Arial"/>
                <w:color w:val="auto"/>
                <w:sz w:val="22"/>
                <w:szCs w:val="22"/>
              </w:rPr>
              <w:t>.</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FC2AF2">
            <w:pPr>
              <w:spacing w:before="60" w:after="60"/>
              <w:jc w:val="both"/>
              <w:rPr>
                <w:rFonts w:ascii="Arial" w:hAnsi="Arial" w:cs="Arial"/>
              </w:rPr>
            </w:pPr>
            <w:r w:rsidRPr="00F50F3C">
              <w:rPr>
                <w:rFonts w:ascii="Arial" w:hAnsi="Arial" w:cs="Arial"/>
                <w:color w:val="auto"/>
                <w:sz w:val="22"/>
                <w:szCs w:val="22"/>
              </w:rPr>
              <w:t xml:space="preserve">DOCUMENTS SUBMITTED </w:t>
            </w:r>
            <w:proofErr w:type="gramStart"/>
            <w:r w:rsidRPr="00F50F3C">
              <w:rPr>
                <w:rFonts w:ascii="Arial" w:hAnsi="Arial" w:cs="Arial"/>
                <w:color w:val="auto"/>
                <w:sz w:val="22"/>
                <w:szCs w:val="22"/>
              </w:rPr>
              <w:t>FOR  CONSIDERATION</w:t>
            </w:r>
            <w:proofErr w:type="gramEnd"/>
          </w:p>
        </w:tc>
        <w:tc>
          <w:tcPr>
            <w:tcW w:w="3393" w:type="pct"/>
            <w:vAlign w:val="center"/>
          </w:tcPr>
          <w:p w14:paraId="5ADE2D78" w14:textId="77777777" w:rsidR="002D7D89" w:rsidRPr="00C63BFF" w:rsidRDefault="002D7D89" w:rsidP="002D7D89">
            <w:pPr>
              <w:pStyle w:val="ListParagraph"/>
              <w:numPr>
                <w:ilvl w:val="0"/>
                <w:numId w:val="34"/>
              </w:numPr>
              <w:tabs>
                <w:tab w:val="left" w:pos="7485"/>
              </w:tabs>
              <w:spacing w:before="60" w:after="60"/>
              <w:ind w:left="356" w:right="22"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Statement of Environmental Effects</w:t>
            </w:r>
          </w:p>
          <w:p w14:paraId="3C2979E2" w14:textId="77777777" w:rsidR="002D7D89" w:rsidRDefault="002D7D89" w:rsidP="002D7D89">
            <w:pPr>
              <w:pStyle w:val="ListParagraph"/>
              <w:numPr>
                <w:ilvl w:val="0"/>
                <w:numId w:val="34"/>
              </w:numPr>
              <w:tabs>
                <w:tab w:val="left" w:pos="7485"/>
              </w:tabs>
              <w:spacing w:before="60" w:after="60"/>
              <w:ind w:left="356" w:right="22"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63BFF">
              <w:rPr>
                <w:rFonts w:ascii="Arial" w:hAnsi="Arial" w:cs="Arial"/>
                <w:color w:val="auto"/>
                <w:sz w:val="22"/>
                <w:szCs w:val="22"/>
                <w:lang w:val="en-AU"/>
              </w:rPr>
              <w:t>Ecological statement of support</w:t>
            </w:r>
          </w:p>
          <w:p w14:paraId="56D26860" w14:textId="173089F7" w:rsidR="001A3DA0" w:rsidRPr="002D7D89" w:rsidRDefault="002D7D89" w:rsidP="002D7D89">
            <w:pPr>
              <w:pStyle w:val="ListParagraph"/>
              <w:numPr>
                <w:ilvl w:val="0"/>
                <w:numId w:val="34"/>
              </w:numPr>
              <w:tabs>
                <w:tab w:val="left" w:pos="7485"/>
              </w:tabs>
              <w:spacing w:before="60" w:after="60"/>
              <w:ind w:left="356" w:right="22" w:hanging="28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D7D89">
              <w:rPr>
                <w:rFonts w:ascii="Arial" w:hAnsi="Arial" w:cs="Arial"/>
                <w:sz w:val="22"/>
                <w:szCs w:val="22"/>
                <w:lang w:val="en-AU"/>
              </w:rPr>
              <w:t>Amended Subdivision Plans</w:t>
            </w: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179B8885" w:rsidR="00FC2AF2" w:rsidRPr="00207BE3" w:rsidRDefault="002D7D89"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207BE3">
              <w:rPr>
                <w:rFonts w:ascii="Arial" w:hAnsi="Arial" w:cs="Arial"/>
                <w:color w:val="auto"/>
                <w:sz w:val="22"/>
                <w:szCs w:val="22"/>
              </w:rPr>
              <w:t>Not applicable</w:t>
            </w: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64B3A1F9" w:rsidR="00D9139E" w:rsidRPr="00E93CB4" w:rsidRDefault="00207BE3"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207BE3">
              <w:rPr>
                <w:rFonts w:ascii="Arial" w:hAnsi="Arial" w:cs="Arial"/>
                <w:color w:val="auto"/>
                <w:sz w:val="22"/>
                <w:szCs w:val="22"/>
              </w:rPr>
              <w:t>Approval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448A7F0B" w:rsidR="00FC2AF2" w:rsidRDefault="00207BE3"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D1FB7">
              <w:rPr>
                <w:rFonts w:ascii="Arial" w:hAnsi="Arial" w:cs="Arial"/>
                <w:color w:val="auto"/>
                <w:sz w:val="22"/>
                <w:szCs w:val="22"/>
                <w:lang w:val="en-AU"/>
              </w:rPr>
              <w:t>Yes – copy of amended conditions sent to applicant</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723785" w:rsidRDefault="00D9139E" w:rsidP="00D9139E">
            <w:pPr>
              <w:spacing w:before="60" w:after="60"/>
              <w:rPr>
                <w:rFonts w:ascii="Arial" w:hAnsi="Arial" w:cs="Arial"/>
                <w:color w:val="auto"/>
                <w:sz w:val="22"/>
                <w:szCs w:val="22"/>
              </w:rPr>
            </w:pPr>
            <w:r w:rsidRPr="00723785">
              <w:rPr>
                <w:rFonts w:ascii="Arial" w:hAnsi="Arial" w:cs="Arial"/>
                <w:color w:val="auto"/>
                <w:sz w:val="22"/>
                <w:szCs w:val="22"/>
              </w:rPr>
              <w:t>SCHEDULED MEETING DATE</w:t>
            </w:r>
          </w:p>
        </w:tc>
        <w:tc>
          <w:tcPr>
            <w:tcW w:w="3393" w:type="pct"/>
            <w:vAlign w:val="center"/>
          </w:tcPr>
          <w:p w14:paraId="04030FFB" w14:textId="1C14D604" w:rsidR="00D9139E" w:rsidRPr="00723785" w:rsidRDefault="00723785"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color w:val="auto"/>
                  <w:sz w:val="22"/>
                  <w:szCs w:val="22"/>
                </w:rPr>
                <w:id w:val="-545290507"/>
                <w:placeholder>
                  <w:docPart w:val="13B70B8AF23641D8A08D8E61CA3040E9"/>
                </w:placeholder>
                <w:date w:fullDate="2025-11-17T00:00:00Z">
                  <w:dateFormat w:val="d MMMM yyyy"/>
                  <w:lid w:val="en-AU"/>
                  <w:storeMappedDataAs w:val="dateTime"/>
                  <w:calendar w:val="gregorian"/>
                </w:date>
              </w:sdtPr>
              <w:sdtEndPr/>
              <w:sdtContent>
                <w:r w:rsidRPr="00723785">
                  <w:rPr>
                    <w:rFonts w:ascii="Arial" w:hAnsi="Arial" w:cs="Arial"/>
                    <w:color w:val="auto"/>
                    <w:sz w:val="22"/>
                    <w:szCs w:val="22"/>
                    <w:lang w:val="en-AU"/>
                  </w:rPr>
                  <w:t>17 November 2025</w:t>
                </w:r>
              </w:sdtContent>
            </w:sdt>
          </w:p>
        </w:tc>
      </w:tr>
      <w:tr w:rsidR="004A5E5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9139E" w:rsidRDefault="004A5E56" w:rsidP="004A5E56">
            <w:pPr>
              <w:spacing w:before="60" w:after="60"/>
              <w:rPr>
                <w:rFonts w:ascii="Arial" w:hAnsi="Arial" w:cs="Arial"/>
              </w:rPr>
            </w:pPr>
            <w:r>
              <w:rPr>
                <w:rFonts w:ascii="Arial" w:hAnsi="Arial" w:cs="Arial"/>
                <w:color w:val="auto"/>
                <w:sz w:val="22"/>
                <w:szCs w:val="22"/>
              </w:rPr>
              <w:t>PLAN VERSION</w:t>
            </w:r>
          </w:p>
        </w:tc>
        <w:tc>
          <w:tcPr>
            <w:tcW w:w="3393" w:type="pct"/>
            <w:vAlign w:val="center"/>
          </w:tcPr>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963"/>
              <w:gridCol w:w="2364"/>
              <w:gridCol w:w="1215"/>
              <w:gridCol w:w="1278"/>
            </w:tblGrid>
            <w:tr w:rsidR="001F3323" w:rsidRPr="00FF442D" w14:paraId="49C3E8A5" w14:textId="77777777" w:rsidTr="00A65891">
              <w:tc>
                <w:tcPr>
                  <w:tcW w:w="827" w:type="pct"/>
                  <w:tcBorders>
                    <w:top w:val="dotted" w:sz="4" w:space="0" w:color="auto"/>
                    <w:bottom w:val="dotted" w:sz="4" w:space="0" w:color="auto"/>
                    <w:right w:val="dotted" w:sz="4" w:space="0" w:color="auto"/>
                  </w:tcBorders>
                </w:tcPr>
                <w:p w14:paraId="56B58715" w14:textId="08622030"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15024-25C Sheet 2</w:t>
                  </w:r>
                </w:p>
              </w:tc>
              <w:tc>
                <w:tcPr>
                  <w:tcW w:w="2031" w:type="pct"/>
                  <w:tcBorders>
                    <w:top w:val="dotted" w:sz="4" w:space="0" w:color="auto"/>
                    <w:left w:val="dotted" w:sz="4" w:space="0" w:color="auto"/>
                    <w:bottom w:val="dotted" w:sz="4" w:space="0" w:color="auto"/>
                    <w:right w:val="dotted" w:sz="4" w:space="0" w:color="auto"/>
                  </w:tcBorders>
                </w:tcPr>
                <w:p w14:paraId="0D0C07C6" w14:textId="4D5146A5"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Subdivision Layout &amp; Staging – Plan 2</w:t>
                  </w:r>
                </w:p>
              </w:tc>
              <w:tc>
                <w:tcPr>
                  <w:tcW w:w="1044" w:type="pct"/>
                  <w:tcBorders>
                    <w:top w:val="dotted" w:sz="4" w:space="0" w:color="auto"/>
                    <w:left w:val="dotted" w:sz="4" w:space="0" w:color="auto"/>
                    <w:bottom w:val="dotted" w:sz="4" w:space="0" w:color="auto"/>
                    <w:right w:val="dotted" w:sz="4" w:space="0" w:color="auto"/>
                  </w:tcBorders>
                </w:tcPr>
                <w:p w14:paraId="2192F3EC" w14:textId="79387D4F"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Abbott &amp; Macro</w:t>
                  </w:r>
                </w:p>
              </w:tc>
              <w:tc>
                <w:tcPr>
                  <w:tcW w:w="1098" w:type="pct"/>
                  <w:tcBorders>
                    <w:top w:val="dotted" w:sz="4" w:space="0" w:color="auto"/>
                    <w:left w:val="dotted" w:sz="4" w:space="0" w:color="auto"/>
                    <w:bottom w:val="dotted" w:sz="4" w:space="0" w:color="auto"/>
                  </w:tcBorders>
                </w:tcPr>
                <w:p w14:paraId="1DA47908" w14:textId="7651161E"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17.04.2025</w:t>
                  </w:r>
                </w:p>
              </w:tc>
            </w:tr>
            <w:tr w:rsidR="001F3323" w:rsidRPr="00FF442D" w14:paraId="7E355EDE" w14:textId="77777777" w:rsidTr="00A65891">
              <w:tc>
                <w:tcPr>
                  <w:tcW w:w="827" w:type="pct"/>
                  <w:tcBorders>
                    <w:top w:val="dotted" w:sz="4" w:space="0" w:color="auto"/>
                    <w:bottom w:val="dotted" w:sz="4" w:space="0" w:color="auto"/>
                    <w:right w:val="dotted" w:sz="4" w:space="0" w:color="auto"/>
                  </w:tcBorders>
                </w:tcPr>
                <w:p w14:paraId="01845490" w14:textId="35426ACC"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15024-25C Sheet 3</w:t>
                  </w:r>
                </w:p>
              </w:tc>
              <w:tc>
                <w:tcPr>
                  <w:tcW w:w="2031" w:type="pct"/>
                  <w:tcBorders>
                    <w:top w:val="dotted" w:sz="4" w:space="0" w:color="auto"/>
                    <w:left w:val="dotted" w:sz="4" w:space="0" w:color="auto"/>
                    <w:bottom w:val="dotted" w:sz="4" w:space="0" w:color="auto"/>
                    <w:right w:val="dotted" w:sz="4" w:space="0" w:color="auto"/>
                  </w:tcBorders>
                </w:tcPr>
                <w:p w14:paraId="4CACBE87" w14:textId="5007ED20"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Subdivision Layout &amp; Staging – Plan 3</w:t>
                  </w:r>
                </w:p>
              </w:tc>
              <w:tc>
                <w:tcPr>
                  <w:tcW w:w="1044" w:type="pct"/>
                  <w:tcBorders>
                    <w:top w:val="dotted" w:sz="4" w:space="0" w:color="auto"/>
                    <w:left w:val="dotted" w:sz="4" w:space="0" w:color="auto"/>
                    <w:bottom w:val="dotted" w:sz="4" w:space="0" w:color="auto"/>
                    <w:right w:val="dotted" w:sz="4" w:space="0" w:color="auto"/>
                  </w:tcBorders>
                </w:tcPr>
                <w:p w14:paraId="1A160CF3" w14:textId="5B20B65F"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Abbott &amp; Macro</w:t>
                  </w:r>
                </w:p>
              </w:tc>
              <w:tc>
                <w:tcPr>
                  <w:tcW w:w="1098" w:type="pct"/>
                  <w:tcBorders>
                    <w:top w:val="dotted" w:sz="4" w:space="0" w:color="auto"/>
                    <w:left w:val="dotted" w:sz="4" w:space="0" w:color="auto"/>
                    <w:bottom w:val="dotted" w:sz="4" w:space="0" w:color="auto"/>
                  </w:tcBorders>
                </w:tcPr>
                <w:p w14:paraId="5AFB854A" w14:textId="773C471D" w:rsidR="001F3323" w:rsidRPr="001F3323" w:rsidRDefault="001F3323" w:rsidP="00723785">
                  <w:pPr>
                    <w:framePr w:hSpace="180" w:wrap="around" w:vAnchor="text" w:hAnchor="margin" w:y="82"/>
                    <w:suppressOverlap/>
                    <w:rPr>
                      <w:rFonts w:ascii="Arial" w:hAnsi="Arial" w:cs="Arial"/>
                      <w:sz w:val="20"/>
                      <w:szCs w:val="20"/>
                    </w:rPr>
                  </w:pPr>
                  <w:r w:rsidRPr="001F3323">
                    <w:rPr>
                      <w:rFonts w:ascii="Arial" w:eastAsia="Calibri" w:hAnsi="Arial" w:cs="Arial"/>
                      <w:sz w:val="20"/>
                      <w:szCs w:val="20"/>
                    </w:rPr>
                    <w:t>17.04.2025</w:t>
                  </w:r>
                </w:p>
              </w:tc>
            </w:tr>
            <w:tr w:rsidR="001F3323" w:rsidRPr="00FF442D" w14:paraId="02F89593" w14:textId="77777777" w:rsidTr="00A65891">
              <w:tc>
                <w:tcPr>
                  <w:tcW w:w="827" w:type="pct"/>
                  <w:tcBorders>
                    <w:top w:val="dotted" w:sz="4" w:space="0" w:color="auto"/>
                    <w:bottom w:val="dotted" w:sz="4" w:space="0" w:color="auto"/>
                    <w:right w:val="dotted" w:sz="4" w:space="0" w:color="auto"/>
                  </w:tcBorders>
                </w:tcPr>
                <w:p w14:paraId="7C6163D2" w14:textId="1936D300" w:rsidR="001F3323" w:rsidRPr="00810975" w:rsidRDefault="001F3323" w:rsidP="00723785">
                  <w:pPr>
                    <w:framePr w:hSpace="180" w:wrap="around" w:vAnchor="text" w:hAnchor="margin" w:y="82"/>
                    <w:suppressOverlap/>
                    <w:rPr>
                      <w:rFonts w:ascii="Arial" w:hAnsi="Arial" w:cs="Arial"/>
                      <w:sz w:val="20"/>
                      <w:szCs w:val="20"/>
                    </w:rPr>
                  </w:pPr>
                  <w:r w:rsidRPr="00810975">
                    <w:rPr>
                      <w:rFonts w:ascii="Arial" w:eastAsia="Calibri" w:hAnsi="Arial" w:cs="Arial"/>
                      <w:sz w:val="20"/>
                      <w:szCs w:val="20"/>
                    </w:rPr>
                    <w:t>15024-25C Sheet 4</w:t>
                  </w:r>
                </w:p>
              </w:tc>
              <w:tc>
                <w:tcPr>
                  <w:tcW w:w="2031" w:type="pct"/>
                  <w:tcBorders>
                    <w:top w:val="dotted" w:sz="4" w:space="0" w:color="auto"/>
                    <w:left w:val="dotted" w:sz="4" w:space="0" w:color="auto"/>
                    <w:bottom w:val="dotted" w:sz="4" w:space="0" w:color="auto"/>
                    <w:right w:val="dotted" w:sz="4" w:space="0" w:color="auto"/>
                  </w:tcBorders>
                </w:tcPr>
                <w:p w14:paraId="3F3F6A8C" w14:textId="67497346" w:rsidR="001F3323" w:rsidRPr="00810975" w:rsidRDefault="001F3323" w:rsidP="00723785">
                  <w:pPr>
                    <w:framePr w:hSpace="180" w:wrap="around" w:vAnchor="text" w:hAnchor="margin" w:y="82"/>
                    <w:suppressOverlap/>
                    <w:rPr>
                      <w:rFonts w:ascii="Arial" w:hAnsi="Arial" w:cs="Arial"/>
                      <w:sz w:val="20"/>
                      <w:szCs w:val="20"/>
                    </w:rPr>
                  </w:pPr>
                  <w:r w:rsidRPr="00810975">
                    <w:rPr>
                      <w:rFonts w:ascii="Arial" w:eastAsia="Calibri" w:hAnsi="Arial" w:cs="Arial"/>
                      <w:sz w:val="20"/>
                      <w:szCs w:val="20"/>
                    </w:rPr>
                    <w:t>Proposed Community Title &amp; Environmental Association Lots – Plan 4</w:t>
                  </w:r>
                </w:p>
              </w:tc>
              <w:tc>
                <w:tcPr>
                  <w:tcW w:w="1044" w:type="pct"/>
                  <w:tcBorders>
                    <w:top w:val="dotted" w:sz="4" w:space="0" w:color="auto"/>
                    <w:left w:val="dotted" w:sz="4" w:space="0" w:color="auto"/>
                    <w:bottom w:val="dotted" w:sz="4" w:space="0" w:color="auto"/>
                    <w:right w:val="dotted" w:sz="4" w:space="0" w:color="auto"/>
                  </w:tcBorders>
                </w:tcPr>
                <w:p w14:paraId="7EE74F0D" w14:textId="07D84130" w:rsidR="001F3323" w:rsidRPr="00810975" w:rsidRDefault="001F3323" w:rsidP="00723785">
                  <w:pPr>
                    <w:framePr w:hSpace="180" w:wrap="around" w:vAnchor="text" w:hAnchor="margin" w:y="82"/>
                    <w:suppressOverlap/>
                    <w:rPr>
                      <w:rFonts w:ascii="Arial" w:hAnsi="Arial" w:cs="Arial"/>
                      <w:sz w:val="20"/>
                      <w:szCs w:val="20"/>
                    </w:rPr>
                  </w:pPr>
                  <w:r w:rsidRPr="00810975">
                    <w:rPr>
                      <w:rFonts w:ascii="Arial" w:eastAsia="Calibri" w:hAnsi="Arial" w:cs="Arial"/>
                      <w:sz w:val="20"/>
                      <w:szCs w:val="20"/>
                    </w:rPr>
                    <w:t>Abbott &amp; Macro</w:t>
                  </w:r>
                </w:p>
              </w:tc>
              <w:tc>
                <w:tcPr>
                  <w:tcW w:w="1098" w:type="pct"/>
                  <w:tcBorders>
                    <w:top w:val="dotted" w:sz="4" w:space="0" w:color="auto"/>
                    <w:left w:val="dotted" w:sz="4" w:space="0" w:color="auto"/>
                    <w:bottom w:val="dotted" w:sz="4" w:space="0" w:color="auto"/>
                  </w:tcBorders>
                </w:tcPr>
                <w:p w14:paraId="0AD0AFE5" w14:textId="37850319" w:rsidR="001F3323" w:rsidRPr="00810975" w:rsidRDefault="001F3323" w:rsidP="00723785">
                  <w:pPr>
                    <w:framePr w:hSpace="180" w:wrap="around" w:vAnchor="text" w:hAnchor="margin" w:y="82"/>
                    <w:suppressOverlap/>
                    <w:rPr>
                      <w:rFonts w:ascii="Arial" w:hAnsi="Arial" w:cs="Arial"/>
                      <w:sz w:val="20"/>
                      <w:szCs w:val="20"/>
                    </w:rPr>
                  </w:pPr>
                  <w:r w:rsidRPr="00810975">
                    <w:rPr>
                      <w:rFonts w:ascii="Arial" w:eastAsia="Calibri" w:hAnsi="Arial" w:cs="Arial"/>
                      <w:sz w:val="20"/>
                      <w:szCs w:val="20"/>
                    </w:rPr>
                    <w:t>17.04.2025</w:t>
                  </w:r>
                </w:p>
              </w:tc>
            </w:tr>
            <w:tr w:rsidR="001F3323" w:rsidRPr="00FF442D" w14:paraId="42BC893C" w14:textId="77777777" w:rsidTr="00A65891">
              <w:tc>
                <w:tcPr>
                  <w:tcW w:w="827" w:type="pct"/>
                  <w:tcBorders>
                    <w:top w:val="dotted" w:sz="4" w:space="0" w:color="auto"/>
                    <w:bottom w:val="dotted" w:sz="4" w:space="0" w:color="auto"/>
                    <w:right w:val="dotted" w:sz="4" w:space="0" w:color="auto"/>
                  </w:tcBorders>
                </w:tcPr>
                <w:p w14:paraId="015D9D5F" w14:textId="01633195"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lastRenderedPageBreak/>
                    <w:t>FIG – 201 Issue A</w:t>
                  </w:r>
                </w:p>
              </w:tc>
              <w:tc>
                <w:tcPr>
                  <w:tcW w:w="2031" w:type="pct"/>
                  <w:tcBorders>
                    <w:top w:val="dotted" w:sz="4" w:space="0" w:color="auto"/>
                    <w:left w:val="dotted" w:sz="4" w:space="0" w:color="auto"/>
                    <w:bottom w:val="dotted" w:sz="4" w:space="0" w:color="auto"/>
                    <w:right w:val="dotted" w:sz="4" w:space="0" w:color="auto"/>
                  </w:tcBorders>
                </w:tcPr>
                <w:p w14:paraId="7F6AF1DE" w14:textId="5571C970"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Erosion and Sediment Control Plan Modified Stage 1</w:t>
                  </w:r>
                </w:p>
              </w:tc>
              <w:tc>
                <w:tcPr>
                  <w:tcW w:w="1044" w:type="pct"/>
                  <w:tcBorders>
                    <w:top w:val="dotted" w:sz="4" w:space="0" w:color="auto"/>
                    <w:left w:val="dotted" w:sz="4" w:space="0" w:color="auto"/>
                    <w:bottom w:val="dotted" w:sz="4" w:space="0" w:color="auto"/>
                    <w:right w:val="dotted" w:sz="4" w:space="0" w:color="auto"/>
                  </w:tcBorders>
                </w:tcPr>
                <w:p w14:paraId="44CDBFDF" w14:textId="0949C341" w:rsidR="001F3323" w:rsidRPr="00B204DB" w:rsidRDefault="001F3323" w:rsidP="00723785">
                  <w:pPr>
                    <w:framePr w:hSpace="180" w:wrap="around" w:vAnchor="text" w:hAnchor="margin" w:y="82"/>
                    <w:suppressOverlap/>
                    <w:rPr>
                      <w:rFonts w:ascii="Arial" w:hAnsi="Arial" w:cs="Arial"/>
                      <w:sz w:val="20"/>
                      <w:szCs w:val="20"/>
                    </w:rPr>
                  </w:pPr>
                  <w:proofErr w:type="spellStart"/>
                  <w:r w:rsidRPr="00B204DB">
                    <w:rPr>
                      <w:rFonts w:ascii="Arial" w:eastAsia="Calibri" w:hAnsi="Arial" w:cs="Arial"/>
                      <w:sz w:val="20"/>
                      <w:szCs w:val="20"/>
                    </w:rPr>
                    <w:t>Stanhold</w:t>
                  </w:r>
                  <w:proofErr w:type="spellEnd"/>
                  <w:r w:rsidRPr="00B204DB">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24469485" w14:textId="6DD45353"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4 March 2025</w:t>
                  </w:r>
                </w:p>
              </w:tc>
            </w:tr>
            <w:tr w:rsidR="001F3323" w:rsidRPr="00FF442D" w14:paraId="16C06CCA" w14:textId="77777777" w:rsidTr="00A65891">
              <w:tc>
                <w:tcPr>
                  <w:tcW w:w="827" w:type="pct"/>
                  <w:tcBorders>
                    <w:top w:val="dotted" w:sz="4" w:space="0" w:color="auto"/>
                    <w:bottom w:val="dotted" w:sz="4" w:space="0" w:color="auto"/>
                    <w:right w:val="dotted" w:sz="4" w:space="0" w:color="auto"/>
                  </w:tcBorders>
                </w:tcPr>
                <w:p w14:paraId="0075C48F" w14:textId="24252D89"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FIG – 202 Issue A</w:t>
                  </w:r>
                </w:p>
              </w:tc>
              <w:tc>
                <w:tcPr>
                  <w:tcW w:w="2031" w:type="pct"/>
                  <w:tcBorders>
                    <w:top w:val="dotted" w:sz="4" w:space="0" w:color="auto"/>
                    <w:left w:val="dotted" w:sz="4" w:space="0" w:color="auto"/>
                    <w:bottom w:val="dotted" w:sz="4" w:space="0" w:color="auto"/>
                    <w:right w:val="dotted" w:sz="4" w:space="0" w:color="auto"/>
                  </w:tcBorders>
                </w:tcPr>
                <w:p w14:paraId="41025C05" w14:textId="41509A77"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bCs/>
                      <w:sz w:val="20"/>
                      <w:szCs w:val="20"/>
                    </w:rPr>
                    <w:t>Erosion and Sediment Control Plan Stage Modified 2</w:t>
                  </w:r>
                </w:p>
              </w:tc>
              <w:tc>
                <w:tcPr>
                  <w:tcW w:w="1044" w:type="pct"/>
                  <w:tcBorders>
                    <w:top w:val="dotted" w:sz="4" w:space="0" w:color="auto"/>
                    <w:left w:val="dotted" w:sz="4" w:space="0" w:color="auto"/>
                    <w:bottom w:val="dotted" w:sz="4" w:space="0" w:color="auto"/>
                    <w:right w:val="dotted" w:sz="4" w:space="0" w:color="auto"/>
                  </w:tcBorders>
                </w:tcPr>
                <w:p w14:paraId="1290FCE5" w14:textId="3260CA44" w:rsidR="001F3323" w:rsidRPr="00B204DB" w:rsidRDefault="001F3323" w:rsidP="00723785">
                  <w:pPr>
                    <w:framePr w:hSpace="180" w:wrap="around" w:vAnchor="text" w:hAnchor="margin" w:y="82"/>
                    <w:suppressOverlap/>
                    <w:rPr>
                      <w:rFonts w:ascii="Arial" w:hAnsi="Arial" w:cs="Arial"/>
                      <w:sz w:val="20"/>
                      <w:szCs w:val="20"/>
                    </w:rPr>
                  </w:pPr>
                  <w:proofErr w:type="spellStart"/>
                  <w:r w:rsidRPr="00B204DB">
                    <w:rPr>
                      <w:rFonts w:ascii="Arial" w:eastAsia="Calibri" w:hAnsi="Arial" w:cs="Arial"/>
                      <w:sz w:val="20"/>
                      <w:szCs w:val="20"/>
                    </w:rPr>
                    <w:t>Stanhold</w:t>
                  </w:r>
                  <w:proofErr w:type="spellEnd"/>
                  <w:r w:rsidRPr="00B204DB">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5F428A4C" w14:textId="144882C3"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6 March 2025</w:t>
                  </w:r>
                </w:p>
              </w:tc>
            </w:tr>
            <w:tr w:rsidR="001F3323" w:rsidRPr="00FF442D" w14:paraId="4514D358" w14:textId="77777777" w:rsidTr="00A65891">
              <w:tc>
                <w:tcPr>
                  <w:tcW w:w="827" w:type="pct"/>
                  <w:tcBorders>
                    <w:top w:val="dotted" w:sz="4" w:space="0" w:color="auto"/>
                    <w:bottom w:val="dotted" w:sz="4" w:space="0" w:color="auto"/>
                    <w:right w:val="dotted" w:sz="4" w:space="0" w:color="auto"/>
                  </w:tcBorders>
                </w:tcPr>
                <w:p w14:paraId="0C17B5DC" w14:textId="2599FF38"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FIG – 203 Issue A</w:t>
                  </w:r>
                </w:p>
              </w:tc>
              <w:tc>
                <w:tcPr>
                  <w:tcW w:w="2031" w:type="pct"/>
                  <w:tcBorders>
                    <w:top w:val="dotted" w:sz="4" w:space="0" w:color="auto"/>
                    <w:left w:val="dotted" w:sz="4" w:space="0" w:color="auto"/>
                    <w:bottom w:val="dotted" w:sz="4" w:space="0" w:color="auto"/>
                    <w:right w:val="dotted" w:sz="4" w:space="0" w:color="auto"/>
                  </w:tcBorders>
                </w:tcPr>
                <w:p w14:paraId="04A875EB" w14:textId="1FE0D832"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bCs/>
                      <w:sz w:val="20"/>
                      <w:szCs w:val="20"/>
                    </w:rPr>
                    <w:t>Erosion and Sediment Control Plan Stage Modified 3</w:t>
                  </w:r>
                </w:p>
              </w:tc>
              <w:tc>
                <w:tcPr>
                  <w:tcW w:w="1044" w:type="pct"/>
                  <w:tcBorders>
                    <w:top w:val="dotted" w:sz="4" w:space="0" w:color="auto"/>
                    <w:left w:val="dotted" w:sz="4" w:space="0" w:color="auto"/>
                    <w:bottom w:val="dotted" w:sz="4" w:space="0" w:color="auto"/>
                    <w:right w:val="dotted" w:sz="4" w:space="0" w:color="auto"/>
                  </w:tcBorders>
                </w:tcPr>
                <w:p w14:paraId="4DC0664D" w14:textId="1FB46AE6" w:rsidR="001F3323" w:rsidRPr="00B204DB" w:rsidRDefault="001F3323" w:rsidP="00723785">
                  <w:pPr>
                    <w:framePr w:hSpace="180" w:wrap="around" w:vAnchor="text" w:hAnchor="margin" w:y="82"/>
                    <w:suppressOverlap/>
                    <w:rPr>
                      <w:rFonts w:ascii="Arial" w:hAnsi="Arial" w:cs="Arial"/>
                      <w:sz w:val="20"/>
                      <w:szCs w:val="20"/>
                    </w:rPr>
                  </w:pPr>
                  <w:proofErr w:type="spellStart"/>
                  <w:r w:rsidRPr="00B204DB">
                    <w:rPr>
                      <w:rFonts w:ascii="Arial" w:eastAsia="Calibri" w:hAnsi="Arial" w:cs="Arial"/>
                      <w:sz w:val="20"/>
                      <w:szCs w:val="20"/>
                    </w:rPr>
                    <w:t>Stanhold</w:t>
                  </w:r>
                  <w:proofErr w:type="spellEnd"/>
                  <w:r w:rsidRPr="00B204DB">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69217F12" w14:textId="2B811ACA"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6 March 2025</w:t>
                  </w:r>
                </w:p>
              </w:tc>
            </w:tr>
            <w:tr w:rsidR="001F3323" w:rsidRPr="00FF442D" w14:paraId="1EFC93A5" w14:textId="77777777" w:rsidTr="00A65891">
              <w:tc>
                <w:tcPr>
                  <w:tcW w:w="827" w:type="pct"/>
                  <w:tcBorders>
                    <w:top w:val="dotted" w:sz="4" w:space="0" w:color="auto"/>
                    <w:bottom w:val="dotted" w:sz="4" w:space="0" w:color="auto"/>
                    <w:right w:val="dotted" w:sz="4" w:space="0" w:color="auto"/>
                  </w:tcBorders>
                </w:tcPr>
                <w:p w14:paraId="16F900E6" w14:textId="3F70234D"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FIG – 204 Issue A</w:t>
                  </w:r>
                </w:p>
              </w:tc>
              <w:tc>
                <w:tcPr>
                  <w:tcW w:w="2031" w:type="pct"/>
                  <w:tcBorders>
                    <w:top w:val="dotted" w:sz="4" w:space="0" w:color="auto"/>
                    <w:left w:val="dotted" w:sz="4" w:space="0" w:color="auto"/>
                    <w:bottom w:val="dotted" w:sz="4" w:space="0" w:color="auto"/>
                    <w:right w:val="dotted" w:sz="4" w:space="0" w:color="auto"/>
                  </w:tcBorders>
                </w:tcPr>
                <w:p w14:paraId="69A44301" w14:textId="4C07187D"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bCs/>
                      <w:sz w:val="20"/>
                      <w:szCs w:val="20"/>
                    </w:rPr>
                    <w:t>Erosion and Sediment Control Plan Stage Modified 4</w:t>
                  </w:r>
                </w:p>
              </w:tc>
              <w:tc>
                <w:tcPr>
                  <w:tcW w:w="1044" w:type="pct"/>
                  <w:tcBorders>
                    <w:top w:val="dotted" w:sz="4" w:space="0" w:color="auto"/>
                    <w:left w:val="dotted" w:sz="4" w:space="0" w:color="auto"/>
                    <w:bottom w:val="dotted" w:sz="4" w:space="0" w:color="auto"/>
                    <w:right w:val="dotted" w:sz="4" w:space="0" w:color="auto"/>
                  </w:tcBorders>
                </w:tcPr>
                <w:p w14:paraId="5DAB7A31" w14:textId="7CDD5793" w:rsidR="001F3323" w:rsidRPr="00B204DB" w:rsidRDefault="001F3323" w:rsidP="00723785">
                  <w:pPr>
                    <w:framePr w:hSpace="180" w:wrap="around" w:vAnchor="text" w:hAnchor="margin" w:y="82"/>
                    <w:suppressOverlap/>
                    <w:rPr>
                      <w:rFonts w:ascii="Arial" w:hAnsi="Arial" w:cs="Arial"/>
                      <w:sz w:val="20"/>
                      <w:szCs w:val="20"/>
                    </w:rPr>
                  </w:pPr>
                  <w:proofErr w:type="spellStart"/>
                  <w:r w:rsidRPr="00B204DB">
                    <w:rPr>
                      <w:rFonts w:ascii="Arial" w:eastAsia="Calibri" w:hAnsi="Arial" w:cs="Arial"/>
                      <w:sz w:val="20"/>
                      <w:szCs w:val="20"/>
                    </w:rPr>
                    <w:t>Stanhold</w:t>
                  </w:r>
                  <w:proofErr w:type="spellEnd"/>
                  <w:r w:rsidRPr="00B204DB">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167B9B2C" w14:textId="0270CE27" w:rsidR="001F3323" w:rsidRPr="00B204DB" w:rsidRDefault="001F3323" w:rsidP="00723785">
                  <w:pPr>
                    <w:framePr w:hSpace="180" w:wrap="around" w:vAnchor="text" w:hAnchor="margin" w:y="82"/>
                    <w:suppressOverlap/>
                    <w:rPr>
                      <w:rFonts w:ascii="Arial" w:hAnsi="Arial" w:cs="Arial"/>
                      <w:sz w:val="20"/>
                      <w:szCs w:val="20"/>
                    </w:rPr>
                  </w:pPr>
                  <w:r w:rsidRPr="00B204DB">
                    <w:rPr>
                      <w:rFonts w:ascii="Arial" w:eastAsia="Calibri" w:hAnsi="Arial" w:cs="Arial"/>
                      <w:sz w:val="20"/>
                      <w:szCs w:val="20"/>
                    </w:rPr>
                    <w:t>6 March 2025</w:t>
                  </w:r>
                </w:p>
              </w:tc>
            </w:tr>
            <w:tr w:rsidR="00D359CC" w:rsidRPr="00FF442D" w14:paraId="4A608FBA" w14:textId="77777777" w:rsidTr="00A65891">
              <w:tc>
                <w:tcPr>
                  <w:tcW w:w="827" w:type="pct"/>
                  <w:tcBorders>
                    <w:top w:val="dotted" w:sz="4" w:space="0" w:color="auto"/>
                    <w:bottom w:val="dotted" w:sz="4" w:space="0" w:color="auto"/>
                    <w:right w:val="dotted" w:sz="4" w:space="0" w:color="auto"/>
                  </w:tcBorders>
                </w:tcPr>
                <w:p w14:paraId="447FDF4D" w14:textId="2FAD7D17" w:rsidR="00D359CC" w:rsidRPr="00A65891" w:rsidRDefault="00D359CC" w:rsidP="00723785">
                  <w:pPr>
                    <w:framePr w:hSpace="180" w:wrap="around" w:vAnchor="text" w:hAnchor="margin" w:y="82"/>
                    <w:suppressOverlap/>
                    <w:rPr>
                      <w:rFonts w:ascii="Arial" w:hAnsi="Arial" w:cs="Arial"/>
                      <w:sz w:val="20"/>
                      <w:szCs w:val="20"/>
                    </w:rPr>
                  </w:pPr>
                  <w:r w:rsidRPr="00A65891">
                    <w:rPr>
                      <w:rFonts w:ascii="Arial" w:eastAsia="Calibri" w:hAnsi="Arial" w:cs="Arial"/>
                      <w:sz w:val="20"/>
                      <w:szCs w:val="20"/>
                    </w:rPr>
                    <w:t>FIG – 100 Issue C</w:t>
                  </w:r>
                </w:p>
              </w:tc>
              <w:tc>
                <w:tcPr>
                  <w:tcW w:w="2031" w:type="pct"/>
                  <w:tcBorders>
                    <w:top w:val="dotted" w:sz="4" w:space="0" w:color="auto"/>
                    <w:left w:val="dotted" w:sz="4" w:space="0" w:color="auto"/>
                    <w:bottom w:val="dotted" w:sz="4" w:space="0" w:color="auto"/>
                    <w:right w:val="dotted" w:sz="4" w:space="0" w:color="auto"/>
                  </w:tcBorders>
                </w:tcPr>
                <w:p w14:paraId="78A65BCB" w14:textId="223B372D" w:rsidR="00D359CC" w:rsidRPr="00A65891" w:rsidRDefault="00D359CC" w:rsidP="00723785">
                  <w:pPr>
                    <w:framePr w:hSpace="180" w:wrap="around" w:vAnchor="text" w:hAnchor="margin" w:y="82"/>
                    <w:suppressOverlap/>
                    <w:rPr>
                      <w:rFonts w:ascii="Arial" w:hAnsi="Arial" w:cs="Arial"/>
                      <w:sz w:val="20"/>
                      <w:szCs w:val="20"/>
                    </w:rPr>
                  </w:pPr>
                  <w:r w:rsidRPr="00A65891">
                    <w:rPr>
                      <w:rFonts w:ascii="Arial" w:eastAsia="Calibri" w:hAnsi="Arial" w:cs="Arial"/>
                      <w:sz w:val="20"/>
                      <w:szCs w:val="20"/>
                    </w:rPr>
                    <w:t>Overall Staging Plan</w:t>
                  </w:r>
                </w:p>
              </w:tc>
              <w:tc>
                <w:tcPr>
                  <w:tcW w:w="1044" w:type="pct"/>
                  <w:tcBorders>
                    <w:top w:val="dotted" w:sz="4" w:space="0" w:color="auto"/>
                    <w:left w:val="dotted" w:sz="4" w:space="0" w:color="auto"/>
                    <w:bottom w:val="dotted" w:sz="4" w:space="0" w:color="auto"/>
                    <w:right w:val="dotted" w:sz="4" w:space="0" w:color="auto"/>
                  </w:tcBorders>
                </w:tcPr>
                <w:p w14:paraId="211C7E3F" w14:textId="768E7BA3" w:rsidR="00D359CC" w:rsidRPr="00A65891" w:rsidRDefault="00D359CC" w:rsidP="00723785">
                  <w:pPr>
                    <w:framePr w:hSpace="180" w:wrap="around" w:vAnchor="text" w:hAnchor="margin" w:y="82"/>
                    <w:suppressOverlap/>
                    <w:rPr>
                      <w:rFonts w:ascii="Arial" w:hAnsi="Arial" w:cs="Arial"/>
                      <w:sz w:val="20"/>
                      <w:szCs w:val="20"/>
                    </w:rPr>
                  </w:pPr>
                  <w:proofErr w:type="spellStart"/>
                  <w:r w:rsidRPr="00A65891">
                    <w:rPr>
                      <w:rFonts w:ascii="Arial" w:eastAsia="Calibri" w:hAnsi="Arial" w:cs="Arial"/>
                      <w:sz w:val="20"/>
                      <w:szCs w:val="20"/>
                    </w:rPr>
                    <w:t>Stanhold</w:t>
                  </w:r>
                  <w:proofErr w:type="spellEnd"/>
                  <w:r w:rsidRPr="00A65891">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5D240855" w14:textId="12519E08" w:rsidR="00D359CC" w:rsidRPr="00A65891" w:rsidRDefault="00D359CC"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14.05.25</w:t>
                  </w:r>
                </w:p>
              </w:tc>
            </w:tr>
            <w:tr w:rsidR="00A65891" w:rsidRPr="00FF442D" w14:paraId="0D9414A5" w14:textId="77777777" w:rsidTr="00A65891">
              <w:tc>
                <w:tcPr>
                  <w:tcW w:w="827" w:type="pct"/>
                  <w:tcBorders>
                    <w:top w:val="dotted" w:sz="4" w:space="0" w:color="auto"/>
                    <w:bottom w:val="dotted" w:sz="4" w:space="0" w:color="auto"/>
                    <w:right w:val="dotted" w:sz="4" w:space="0" w:color="auto"/>
                  </w:tcBorders>
                </w:tcPr>
                <w:p w14:paraId="217DB91D" w14:textId="0CEC3689"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sz w:val="20"/>
                      <w:szCs w:val="20"/>
                    </w:rPr>
                    <w:t>FIG – 101 Issue A</w:t>
                  </w:r>
                </w:p>
              </w:tc>
              <w:tc>
                <w:tcPr>
                  <w:tcW w:w="2031" w:type="pct"/>
                  <w:tcBorders>
                    <w:top w:val="dotted" w:sz="4" w:space="0" w:color="auto"/>
                    <w:left w:val="dotted" w:sz="4" w:space="0" w:color="auto"/>
                    <w:bottom w:val="dotted" w:sz="4" w:space="0" w:color="auto"/>
                    <w:right w:val="dotted" w:sz="4" w:space="0" w:color="auto"/>
                  </w:tcBorders>
                </w:tcPr>
                <w:p w14:paraId="6F334B59" w14:textId="5CF4CD08"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Staging Plan Stage 1</w:t>
                  </w:r>
                </w:p>
              </w:tc>
              <w:tc>
                <w:tcPr>
                  <w:tcW w:w="1044" w:type="pct"/>
                  <w:tcBorders>
                    <w:top w:val="dotted" w:sz="4" w:space="0" w:color="auto"/>
                    <w:left w:val="dotted" w:sz="4" w:space="0" w:color="auto"/>
                    <w:bottom w:val="dotted" w:sz="4" w:space="0" w:color="auto"/>
                    <w:right w:val="dotted" w:sz="4" w:space="0" w:color="auto"/>
                  </w:tcBorders>
                </w:tcPr>
                <w:p w14:paraId="1DDE8FEB" w14:textId="30A23629" w:rsidR="00A65891" w:rsidRPr="00A65891" w:rsidRDefault="00A65891" w:rsidP="00723785">
                  <w:pPr>
                    <w:framePr w:hSpace="180" w:wrap="around" w:vAnchor="text" w:hAnchor="margin" w:y="82"/>
                    <w:suppressOverlap/>
                    <w:rPr>
                      <w:rFonts w:ascii="Arial" w:hAnsi="Arial" w:cs="Arial"/>
                      <w:sz w:val="20"/>
                      <w:szCs w:val="20"/>
                    </w:rPr>
                  </w:pPr>
                  <w:proofErr w:type="spellStart"/>
                  <w:r w:rsidRPr="00A65891">
                    <w:rPr>
                      <w:rFonts w:ascii="Arial" w:eastAsia="Calibri" w:hAnsi="Arial" w:cs="Arial"/>
                      <w:sz w:val="20"/>
                      <w:szCs w:val="20"/>
                    </w:rPr>
                    <w:t>Stanhold</w:t>
                  </w:r>
                  <w:proofErr w:type="spellEnd"/>
                  <w:r w:rsidRPr="00A65891">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7E43E423" w14:textId="7E98E2FB"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06.03.25</w:t>
                  </w:r>
                </w:p>
              </w:tc>
            </w:tr>
            <w:tr w:rsidR="00A65891" w:rsidRPr="00FF442D" w14:paraId="3FE546AD" w14:textId="77777777" w:rsidTr="00A65891">
              <w:tc>
                <w:tcPr>
                  <w:tcW w:w="827" w:type="pct"/>
                  <w:tcBorders>
                    <w:top w:val="dotted" w:sz="4" w:space="0" w:color="auto"/>
                    <w:bottom w:val="dotted" w:sz="4" w:space="0" w:color="auto"/>
                    <w:right w:val="dotted" w:sz="4" w:space="0" w:color="auto"/>
                  </w:tcBorders>
                </w:tcPr>
                <w:p w14:paraId="42849E05" w14:textId="63C4164B"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sz w:val="20"/>
                      <w:szCs w:val="20"/>
                    </w:rPr>
                    <w:t>FIG – 102 Issue A</w:t>
                  </w:r>
                </w:p>
              </w:tc>
              <w:tc>
                <w:tcPr>
                  <w:tcW w:w="2031" w:type="pct"/>
                  <w:tcBorders>
                    <w:top w:val="dotted" w:sz="4" w:space="0" w:color="auto"/>
                    <w:left w:val="dotted" w:sz="4" w:space="0" w:color="auto"/>
                    <w:bottom w:val="dotted" w:sz="4" w:space="0" w:color="auto"/>
                    <w:right w:val="dotted" w:sz="4" w:space="0" w:color="auto"/>
                  </w:tcBorders>
                </w:tcPr>
                <w:p w14:paraId="74AF0473" w14:textId="749835FA"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Staging Plan Stage 2</w:t>
                  </w:r>
                </w:p>
              </w:tc>
              <w:tc>
                <w:tcPr>
                  <w:tcW w:w="1044" w:type="pct"/>
                  <w:tcBorders>
                    <w:top w:val="dotted" w:sz="4" w:space="0" w:color="auto"/>
                    <w:left w:val="dotted" w:sz="4" w:space="0" w:color="auto"/>
                    <w:bottom w:val="dotted" w:sz="4" w:space="0" w:color="auto"/>
                    <w:right w:val="dotted" w:sz="4" w:space="0" w:color="auto"/>
                  </w:tcBorders>
                </w:tcPr>
                <w:p w14:paraId="794A996C" w14:textId="6CF7EF39" w:rsidR="00A65891" w:rsidRPr="00A65891" w:rsidRDefault="00A65891" w:rsidP="00723785">
                  <w:pPr>
                    <w:framePr w:hSpace="180" w:wrap="around" w:vAnchor="text" w:hAnchor="margin" w:y="82"/>
                    <w:suppressOverlap/>
                    <w:rPr>
                      <w:rFonts w:ascii="Arial" w:hAnsi="Arial" w:cs="Arial"/>
                      <w:sz w:val="20"/>
                      <w:szCs w:val="20"/>
                    </w:rPr>
                  </w:pPr>
                  <w:proofErr w:type="spellStart"/>
                  <w:r w:rsidRPr="00A65891">
                    <w:rPr>
                      <w:rFonts w:ascii="Arial" w:eastAsia="Calibri" w:hAnsi="Arial" w:cs="Arial"/>
                      <w:sz w:val="20"/>
                      <w:szCs w:val="20"/>
                    </w:rPr>
                    <w:t>Stanhold</w:t>
                  </w:r>
                  <w:proofErr w:type="spellEnd"/>
                  <w:r w:rsidRPr="00A65891">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3DECC8EF" w14:textId="0AD11C8B"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06.03.25</w:t>
                  </w:r>
                </w:p>
              </w:tc>
            </w:tr>
            <w:tr w:rsidR="00A65891" w:rsidRPr="00FF442D" w14:paraId="079AD59F" w14:textId="77777777" w:rsidTr="00A65891">
              <w:tc>
                <w:tcPr>
                  <w:tcW w:w="827" w:type="pct"/>
                  <w:tcBorders>
                    <w:top w:val="dotted" w:sz="4" w:space="0" w:color="auto"/>
                    <w:bottom w:val="dotted" w:sz="4" w:space="0" w:color="auto"/>
                    <w:right w:val="dotted" w:sz="4" w:space="0" w:color="auto"/>
                  </w:tcBorders>
                </w:tcPr>
                <w:p w14:paraId="0700835C" w14:textId="1E07257F"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sz w:val="20"/>
                      <w:szCs w:val="20"/>
                    </w:rPr>
                    <w:t>FIG – 103 Issue A</w:t>
                  </w:r>
                </w:p>
              </w:tc>
              <w:tc>
                <w:tcPr>
                  <w:tcW w:w="2031" w:type="pct"/>
                  <w:tcBorders>
                    <w:top w:val="dotted" w:sz="4" w:space="0" w:color="auto"/>
                    <w:left w:val="dotted" w:sz="4" w:space="0" w:color="auto"/>
                    <w:bottom w:val="dotted" w:sz="4" w:space="0" w:color="auto"/>
                    <w:right w:val="dotted" w:sz="4" w:space="0" w:color="auto"/>
                  </w:tcBorders>
                </w:tcPr>
                <w:p w14:paraId="39BC2222" w14:textId="133646D7"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Staging Plan Stage 3</w:t>
                  </w:r>
                </w:p>
              </w:tc>
              <w:tc>
                <w:tcPr>
                  <w:tcW w:w="1044" w:type="pct"/>
                  <w:tcBorders>
                    <w:top w:val="dotted" w:sz="4" w:space="0" w:color="auto"/>
                    <w:left w:val="dotted" w:sz="4" w:space="0" w:color="auto"/>
                    <w:bottom w:val="dotted" w:sz="4" w:space="0" w:color="auto"/>
                    <w:right w:val="dotted" w:sz="4" w:space="0" w:color="auto"/>
                  </w:tcBorders>
                </w:tcPr>
                <w:p w14:paraId="017657A9" w14:textId="08B542E1" w:rsidR="00A65891" w:rsidRPr="00A65891" w:rsidRDefault="00A65891" w:rsidP="00723785">
                  <w:pPr>
                    <w:framePr w:hSpace="180" w:wrap="around" w:vAnchor="text" w:hAnchor="margin" w:y="82"/>
                    <w:suppressOverlap/>
                    <w:rPr>
                      <w:rFonts w:ascii="Arial" w:hAnsi="Arial" w:cs="Arial"/>
                      <w:sz w:val="20"/>
                      <w:szCs w:val="20"/>
                    </w:rPr>
                  </w:pPr>
                  <w:proofErr w:type="spellStart"/>
                  <w:r w:rsidRPr="00A65891">
                    <w:rPr>
                      <w:rFonts w:ascii="Arial" w:eastAsia="Calibri" w:hAnsi="Arial" w:cs="Arial"/>
                      <w:sz w:val="20"/>
                      <w:szCs w:val="20"/>
                    </w:rPr>
                    <w:t>Stanhold</w:t>
                  </w:r>
                  <w:proofErr w:type="spellEnd"/>
                  <w:r w:rsidRPr="00A65891">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340D91B0" w14:textId="45885906"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06.03.25</w:t>
                  </w:r>
                </w:p>
              </w:tc>
            </w:tr>
            <w:tr w:rsidR="00A65891" w:rsidRPr="00FF442D" w14:paraId="7AA89C81" w14:textId="77777777" w:rsidTr="00A65891">
              <w:tc>
                <w:tcPr>
                  <w:tcW w:w="827" w:type="pct"/>
                  <w:tcBorders>
                    <w:top w:val="dotted" w:sz="4" w:space="0" w:color="auto"/>
                    <w:bottom w:val="dotted" w:sz="4" w:space="0" w:color="auto"/>
                    <w:right w:val="dotted" w:sz="4" w:space="0" w:color="auto"/>
                  </w:tcBorders>
                </w:tcPr>
                <w:p w14:paraId="3C02D4FC" w14:textId="204CA9A4"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sz w:val="20"/>
                      <w:szCs w:val="20"/>
                    </w:rPr>
                    <w:t>FIG – 104 Issue A</w:t>
                  </w:r>
                </w:p>
              </w:tc>
              <w:tc>
                <w:tcPr>
                  <w:tcW w:w="2031" w:type="pct"/>
                  <w:tcBorders>
                    <w:top w:val="dotted" w:sz="4" w:space="0" w:color="auto"/>
                    <w:left w:val="dotted" w:sz="4" w:space="0" w:color="auto"/>
                    <w:bottom w:val="dotted" w:sz="4" w:space="0" w:color="auto"/>
                    <w:right w:val="dotted" w:sz="4" w:space="0" w:color="auto"/>
                  </w:tcBorders>
                </w:tcPr>
                <w:p w14:paraId="53B19060" w14:textId="3814B45F"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Staging Plan Stage 4</w:t>
                  </w:r>
                </w:p>
              </w:tc>
              <w:tc>
                <w:tcPr>
                  <w:tcW w:w="1044" w:type="pct"/>
                  <w:tcBorders>
                    <w:top w:val="dotted" w:sz="4" w:space="0" w:color="auto"/>
                    <w:left w:val="dotted" w:sz="4" w:space="0" w:color="auto"/>
                    <w:bottom w:val="dotted" w:sz="4" w:space="0" w:color="auto"/>
                    <w:right w:val="dotted" w:sz="4" w:space="0" w:color="auto"/>
                  </w:tcBorders>
                </w:tcPr>
                <w:p w14:paraId="5DFCA1FE" w14:textId="160FE3BC" w:rsidR="00A65891" w:rsidRPr="00A65891" w:rsidRDefault="00A65891" w:rsidP="00723785">
                  <w:pPr>
                    <w:framePr w:hSpace="180" w:wrap="around" w:vAnchor="text" w:hAnchor="margin" w:y="82"/>
                    <w:suppressOverlap/>
                    <w:rPr>
                      <w:rFonts w:ascii="Arial" w:hAnsi="Arial" w:cs="Arial"/>
                      <w:sz w:val="20"/>
                      <w:szCs w:val="20"/>
                    </w:rPr>
                  </w:pPr>
                  <w:proofErr w:type="spellStart"/>
                  <w:r w:rsidRPr="00A65891">
                    <w:rPr>
                      <w:rFonts w:ascii="Arial" w:eastAsia="Calibri" w:hAnsi="Arial" w:cs="Arial"/>
                      <w:sz w:val="20"/>
                      <w:szCs w:val="20"/>
                    </w:rPr>
                    <w:t>Stanhold</w:t>
                  </w:r>
                  <w:proofErr w:type="spellEnd"/>
                  <w:r w:rsidRPr="00A65891">
                    <w:rPr>
                      <w:rFonts w:ascii="Arial" w:eastAsia="Calibri" w:hAnsi="Arial" w:cs="Arial"/>
                      <w:sz w:val="20"/>
                      <w:szCs w:val="20"/>
                    </w:rPr>
                    <w:t xml:space="preserve"> Consulting Engineer, BTE Consulting</w:t>
                  </w:r>
                </w:p>
              </w:tc>
              <w:tc>
                <w:tcPr>
                  <w:tcW w:w="1098" w:type="pct"/>
                  <w:tcBorders>
                    <w:top w:val="dotted" w:sz="4" w:space="0" w:color="auto"/>
                    <w:left w:val="dotted" w:sz="4" w:space="0" w:color="auto"/>
                    <w:bottom w:val="dotted" w:sz="4" w:space="0" w:color="auto"/>
                  </w:tcBorders>
                </w:tcPr>
                <w:p w14:paraId="3FDF756D" w14:textId="72EBCA15" w:rsidR="00A65891" w:rsidRPr="00A65891" w:rsidRDefault="00A65891" w:rsidP="00723785">
                  <w:pPr>
                    <w:framePr w:hSpace="180" w:wrap="around" w:vAnchor="text" w:hAnchor="margin" w:y="82"/>
                    <w:suppressOverlap/>
                    <w:rPr>
                      <w:rFonts w:ascii="Arial" w:hAnsi="Arial" w:cs="Arial"/>
                      <w:sz w:val="20"/>
                      <w:szCs w:val="20"/>
                    </w:rPr>
                  </w:pPr>
                  <w:r w:rsidRPr="00A65891">
                    <w:rPr>
                      <w:rFonts w:ascii="Arial" w:eastAsia="Calibri" w:hAnsi="Arial" w:cs="Arial"/>
                      <w:bCs/>
                      <w:sz w:val="20"/>
                      <w:szCs w:val="20"/>
                    </w:rPr>
                    <w:t>06.03.25</w:t>
                  </w:r>
                </w:p>
              </w:tc>
            </w:tr>
          </w:tbl>
          <w:p w14:paraId="36FB937A" w14:textId="09AF9EF7" w:rsidR="004A5E56" w:rsidRDefault="004A5E56"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lastRenderedPageBreak/>
              <w:t>PREPARED BY</w:t>
            </w:r>
          </w:p>
        </w:tc>
        <w:tc>
          <w:tcPr>
            <w:tcW w:w="3393" w:type="pct"/>
            <w:vAlign w:val="center"/>
          </w:tcPr>
          <w:p w14:paraId="39243048" w14:textId="2F20E6EE" w:rsidR="00D9139E" w:rsidRPr="00207BE3"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FF0000"/>
              </w:rPr>
              <w:t xml:space="preserve"> </w:t>
            </w:r>
            <w:r w:rsidR="00207BE3" w:rsidRPr="00207BE3">
              <w:rPr>
                <w:rFonts w:ascii="Arial" w:hAnsi="Arial" w:cs="Arial"/>
                <w:color w:val="auto"/>
                <w:sz w:val="22"/>
                <w:szCs w:val="22"/>
              </w:rPr>
              <w:t>Greg Yopp</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3107FE" w:rsidRDefault="00741BDB" w:rsidP="00741BDB">
            <w:pPr>
              <w:spacing w:before="60" w:after="60"/>
              <w:rPr>
                <w:rFonts w:ascii="Arial" w:hAnsi="Arial" w:cs="Arial"/>
                <w:color w:val="auto"/>
              </w:rPr>
            </w:pPr>
            <w:r w:rsidRPr="003107FE">
              <w:rPr>
                <w:rFonts w:ascii="Arial" w:hAnsi="Arial" w:cs="Arial"/>
                <w:color w:val="auto"/>
                <w:sz w:val="22"/>
                <w:szCs w:val="22"/>
              </w:rPr>
              <w:t>DATE OF REPORT</w:t>
            </w:r>
          </w:p>
        </w:tc>
        <w:tc>
          <w:tcPr>
            <w:tcW w:w="3393" w:type="pct"/>
            <w:vAlign w:val="center"/>
          </w:tcPr>
          <w:p w14:paraId="7C33E67F" w14:textId="7B359854" w:rsidR="00741BDB" w:rsidRPr="003107FE" w:rsidRDefault="00723785"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998234965"/>
                <w:placeholder>
                  <w:docPart w:val="42E4507DACAB43CDB0FFCFF2D99524FF"/>
                </w:placeholder>
                <w:date w:fullDate="2025-10-30T00:00:00Z">
                  <w:dateFormat w:val="d MMMM yyyy"/>
                  <w:lid w:val="en-AU"/>
                  <w:storeMappedDataAs w:val="dateTime"/>
                  <w:calendar w:val="gregorian"/>
                </w:date>
              </w:sdtPr>
              <w:sdtEndPr/>
              <w:sdtContent>
                <w:r w:rsidR="003107FE" w:rsidRPr="003107FE">
                  <w:rPr>
                    <w:rFonts w:ascii="Arial" w:hAnsi="Arial" w:cs="Arial"/>
                    <w:color w:val="auto"/>
                    <w:sz w:val="22"/>
                    <w:szCs w:val="22"/>
                    <w:lang w:val="en-AU"/>
                  </w:rPr>
                  <w:t>30 October 2025</w:t>
                </w:r>
              </w:sdtContent>
            </w:sdt>
          </w:p>
        </w:tc>
      </w:tr>
    </w:tbl>
    <w:p w14:paraId="02FFDFFB" w14:textId="77777777" w:rsidR="005E514C" w:rsidRPr="005E514C" w:rsidRDefault="005E514C" w:rsidP="002748B1">
      <w:pPr>
        <w:tabs>
          <w:tab w:val="left" w:pos="7485"/>
        </w:tabs>
        <w:spacing w:after="0" w:line="240" w:lineRule="auto"/>
        <w:ind w:right="22"/>
        <w:rPr>
          <w:rFonts w:ascii="Arial" w:hAnsi="Arial" w:cs="Arial"/>
          <w:b/>
          <w:color w:val="FF0000"/>
          <w:lang w:eastAsia="en-AU"/>
        </w:rPr>
      </w:pPr>
    </w:p>
    <w:p w14:paraId="1268991D" w14:textId="77777777" w:rsidR="008175DF" w:rsidRDefault="000808D5" w:rsidP="00A73713">
      <w:pPr>
        <w:tabs>
          <w:tab w:val="left" w:pos="7485"/>
        </w:tabs>
        <w:spacing w:before="120" w:after="0" w:line="240" w:lineRule="auto"/>
        <w:ind w:right="23"/>
        <w:jc w:val="both"/>
        <w:rPr>
          <w:rFonts w:ascii="Arial" w:hAnsi="Arial" w:cs="Arial"/>
          <w:b/>
          <w:lang w:eastAsia="en-AU"/>
        </w:rPr>
      </w:pPr>
      <w:r w:rsidRPr="00BE218C">
        <w:rPr>
          <w:rFonts w:ascii="Arial" w:hAnsi="Arial" w:cs="Arial"/>
          <w:b/>
          <w:lang w:eastAsia="en-AU"/>
        </w:rPr>
        <w:lastRenderedPageBreak/>
        <w:t>EXECUTIVE SUMMARY</w:t>
      </w:r>
      <w:r w:rsidR="005E514C" w:rsidRPr="00BE218C">
        <w:rPr>
          <w:rFonts w:ascii="Arial" w:hAnsi="Arial" w:cs="Arial"/>
          <w:b/>
          <w:lang w:eastAsia="en-AU"/>
        </w:rPr>
        <w:t xml:space="preserve"> </w:t>
      </w:r>
    </w:p>
    <w:p w14:paraId="3D10EEFB" w14:textId="55E932A1" w:rsidR="000808D5" w:rsidRPr="00BE218C" w:rsidRDefault="000808D5" w:rsidP="002748B1">
      <w:pPr>
        <w:tabs>
          <w:tab w:val="left" w:pos="7485"/>
        </w:tabs>
        <w:spacing w:before="120" w:after="0" w:line="240" w:lineRule="auto"/>
        <w:ind w:right="23"/>
        <w:rPr>
          <w:rFonts w:ascii="Arial" w:hAnsi="Arial" w:cs="Arial"/>
          <w:b/>
          <w:u w:val="single"/>
          <w:lang w:eastAsia="en-AU"/>
        </w:rPr>
      </w:pPr>
    </w:p>
    <w:p w14:paraId="4ADBCCA2" w14:textId="7E62510B" w:rsidR="00727AA2" w:rsidRDefault="003E646C" w:rsidP="00040AB9">
      <w:pPr>
        <w:pStyle w:val="Bullet01Level1"/>
        <w:numPr>
          <w:ilvl w:val="0"/>
          <w:numId w:val="0"/>
        </w:numPr>
        <w:spacing w:before="0" w:after="0" w:line="276" w:lineRule="auto"/>
        <w:rPr>
          <w:rFonts w:ascii="Arial" w:hAnsi="Arial"/>
          <w:sz w:val="22"/>
          <w:szCs w:val="22"/>
        </w:rPr>
      </w:pPr>
      <w:bookmarkStart w:id="2" w:name="_Hlk211602050"/>
      <w:r>
        <w:rPr>
          <w:rFonts w:ascii="Arial" w:hAnsi="Arial"/>
          <w:sz w:val="22"/>
          <w:szCs w:val="22"/>
        </w:rPr>
        <w:t>Development consent</w:t>
      </w:r>
      <w:r w:rsidR="00727AA2">
        <w:rPr>
          <w:rFonts w:ascii="Arial" w:hAnsi="Arial"/>
          <w:sz w:val="22"/>
          <w:szCs w:val="22"/>
        </w:rPr>
        <w:t xml:space="preserve"> 10.2017.661.1</w:t>
      </w:r>
      <w:r>
        <w:rPr>
          <w:rFonts w:ascii="Arial" w:hAnsi="Arial"/>
          <w:sz w:val="22"/>
          <w:szCs w:val="22"/>
        </w:rPr>
        <w:t xml:space="preserve"> was issued on 8 March 2022 by the NSW Land and Environment Court</w:t>
      </w:r>
      <w:r w:rsidR="00727AA2">
        <w:rPr>
          <w:rFonts w:ascii="Arial" w:hAnsi="Arial"/>
          <w:sz w:val="22"/>
          <w:szCs w:val="22"/>
        </w:rPr>
        <w:t xml:space="preserve"> </w:t>
      </w:r>
      <w:r w:rsidR="00727AA2" w:rsidRPr="00893EA6">
        <w:rPr>
          <w:rFonts w:ascii="Arial" w:hAnsi="Arial"/>
          <w:sz w:val="22"/>
          <w:szCs w:val="22"/>
        </w:rPr>
        <w:t>to subdivide land in two separate areas within the West Byron Urban Release Area (WBURA)</w:t>
      </w:r>
      <w:r w:rsidR="00727AA2" w:rsidRPr="00C63BFF">
        <w:rPr>
          <w:rFonts w:ascii="Arial" w:hAnsi="Arial"/>
          <w:sz w:val="22"/>
          <w:szCs w:val="22"/>
        </w:rPr>
        <w:t xml:space="preserve"> </w:t>
      </w:r>
      <w:r w:rsidR="00727AA2">
        <w:rPr>
          <w:rFonts w:ascii="Arial" w:hAnsi="Arial"/>
          <w:sz w:val="22"/>
          <w:szCs w:val="22"/>
        </w:rPr>
        <w:t xml:space="preserve">and permits </w:t>
      </w:r>
      <w:r w:rsidR="00727AA2" w:rsidRPr="00C63BFF">
        <w:rPr>
          <w:rFonts w:ascii="Arial" w:hAnsi="Arial"/>
          <w:sz w:val="22"/>
          <w:szCs w:val="22"/>
        </w:rPr>
        <w:t xml:space="preserve">the creation of one hundred and </w:t>
      </w:r>
      <w:proofErr w:type="gramStart"/>
      <w:r w:rsidR="00727AA2" w:rsidRPr="00C63BFF">
        <w:rPr>
          <w:rFonts w:ascii="Arial" w:hAnsi="Arial"/>
          <w:sz w:val="22"/>
          <w:szCs w:val="22"/>
        </w:rPr>
        <w:t>sixty two</w:t>
      </w:r>
      <w:proofErr w:type="gramEnd"/>
      <w:r w:rsidR="00727AA2" w:rsidRPr="00C63BFF">
        <w:rPr>
          <w:rFonts w:ascii="Arial" w:hAnsi="Arial"/>
          <w:sz w:val="22"/>
          <w:szCs w:val="22"/>
        </w:rPr>
        <w:t xml:space="preserve"> (162) lots </w:t>
      </w:r>
      <w:r w:rsidR="00040AB9">
        <w:rPr>
          <w:rFonts w:ascii="Arial" w:hAnsi="Arial"/>
          <w:sz w:val="22"/>
          <w:szCs w:val="22"/>
        </w:rPr>
        <w:t xml:space="preserve">and associated works over twelve (12) stages. The development location is known as ‘Site R&amp;D’. </w:t>
      </w:r>
    </w:p>
    <w:bookmarkEnd w:id="2"/>
    <w:p w14:paraId="7829B85E" w14:textId="77777777" w:rsidR="00040AB9" w:rsidRDefault="00040AB9" w:rsidP="00040AB9">
      <w:pPr>
        <w:pStyle w:val="Bullet01Level1"/>
        <w:numPr>
          <w:ilvl w:val="0"/>
          <w:numId w:val="0"/>
        </w:numPr>
        <w:spacing w:before="0" w:after="0" w:line="276" w:lineRule="auto"/>
        <w:rPr>
          <w:rFonts w:ascii="Arial" w:hAnsi="Arial"/>
        </w:rPr>
      </w:pPr>
    </w:p>
    <w:p w14:paraId="24429F2E" w14:textId="6BF794E2" w:rsidR="003E646C" w:rsidRDefault="008175DF" w:rsidP="00040AB9">
      <w:pPr>
        <w:spacing w:after="0" w:line="276" w:lineRule="auto"/>
        <w:rPr>
          <w:rFonts w:ascii="Arial" w:hAnsi="Arial" w:cs="Arial"/>
        </w:rPr>
      </w:pPr>
      <w:r w:rsidRPr="007E62B9">
        <w:rPr>
          <w:rFonts w:ascii="Arial" w:hAnsi="Arial" w:cs="Arial"/>
        </w:rPr>
        <w:t xml:space="preserve">This Section 4.56 Modification seeks approval </w:t>
      </w:r>
      <w:r w:rsidR="003E646C">
        <w:rPr>
          <w:rFonts w:ascii="Arial" w:hAnsi="Arial" w:cs="Arial"/>
        </w:rPr>
        <w:t>to amend development consent 10.2017.661</w:t>
      </w:r>
      <w:r w:rsidR="00380643">
        <w:rPr>
          <w:rFonts w:ascii="Arial" w:hAnsi="Arial" w:cs="Arial"/>
        </w:rPr>
        <w:t>.1</w:t>
      </w:r>
      <w:r w:rsidR="003E646C">
        <w:rPr>
          <w:rFonts w:ascii="Arial" w:hAnsi="Arial" w:cs="Arial"/>
        </w:rPr>
        <w:t xml:space="preserve"> (as modified) </w:t>
      </w:r>
      <w:r w:rsidRPr="007E62B9">
        <w:rPr>
          <w:rFonts w:ascii="Arial" w:hAnsi="Arial" w:cs="Arial"/>
        </w:rPr>
        <w:t xml:space="preserve">to </w:t>
      </w:r>
      <w:r>
        <w:rPr>
          <w:rFonts w:ascii="Arial" w:hAnsi="Arial" w:cs="Arial"/>
        </w:rPr>
        <w:t xml:space="preserve">enable </w:t>
      </w:r>
      <w:r w:rsidR="00727AA2">
        <w:rPr>
          <w:rFonts w:ascii="Arial" w:hAnsi="Arial" w:cs="Arial"/>
        </w:rPr>
        <w:t>the reduction in the number of subdivision stages on the eastern precinct of the development site from ten (10) to four (4)</w:t>
      </w:r>
      <w:r w:rsidR="000519FD">
        <w:rPr>
          <w:rFonts w:ascii="Arial" w:hAnsi="Arial" w:cs="Arial"/>
        </w:rPr>
        <w:t>, as well as consequential amendments to consent conditions</w:t>
      </w:r>
      <w:r w:rsidR="00727AA2">
        <w:rPr>
          <w:rFonts w:ascii="Arial" w:hAnsi="Arial" w:cs="Arial"/>
        </w:rPr>
        <w:t xml:space="preserve">. </w:t>
      </w:r>
      <w:r w:rsidR="003E646C">
        <w:rPr>
          <w:rFonts w:ascii="Arial" w:hAnsi="Arial" w:cs="Arial"/>
        </w:rPr>
        <w:t xml:space="preserve">Two other subdivision stages (Stages 11 and 12) </w:t>
      </w:r>
      <w:proofErr w:type="gramStart"/>
      <w:r w:rsidR="003E646C">
        <w:rPr>
          <w:rFonts w:ascii="Arial" w:hAnsi="Arial" w:cs="Arial"/>
        </w:rPr>
        <w:t>are located in</w:t>
      </w:r>
      <w:proofErr w:type="gramEnd"/>
      <w:r w:rsidR="003E646C">
        <w:rPr>
          <w:rFonts w:ascii="Arial" w:hAnsi="Arial" w:cs="Arial"/>
        </w:rPr>
        <w:t xml:space="preserve"> the western precinct of the site and are not involved in this modification application.</w:t>
      </w:r>
    </w:p>
    <w:p w14:paraId="24C9F736" w14:textId="77777777" w:rsidR="003E646C" w:rsidRDefault="003E646C" w:rsidP="00040AB9">
      <w:pPr>
        <w:spacing w:after="0" w:line="276" w:lineRule="auto"/>
        <w:rPr>
          <w:rFonts w:ascii="Arial" w:hAnsi="Arial" w:cs="Arial"/>
        </w:rPr>
      </w:pPr>
    </w:p>
    <w:p w14:paraId="1249A00B" w14:textId="31E3ACE6" w:rsidR="008175DF" w:rsidRDefault="008175DF" w:rsidP="00040AB9">
      <w:pPr>
        <w:spacing w:after="0" w:line="276" w:lineRule="auto"/>
        <w:rPr>
          <w:rFonts w:ascii="Arial" w:hAnsi="Arial" w:cs="Arial"/>
        </w:rPr>
      </w:pPr>
      <w:r>
        <w:rPr>
          <w:rFonts w:ascii="Arial" w:hAnsi="Arial" w:cs="Arial"/>
        </w:rPr>
        <w:t xml:space="preserve">Justification for </w:t>
      </w:r>
      <w:r w:rsidR="000519FD">
        <w:rPr>
          <w:rFonts w:ascii="Arial" w:hAnsi="Arial" w:cs="Arial"/>
        </w:rPr>
        <w:t>the proposed consolidation of staging arises from the need for cost efficiency and practical construction logistics</w:t>
      </w:r>
      <w:r>
        <w:rPr>
          <w:rFonts w:ascii="Arial" w:hAnsi="Arial" w:cs="Arial"/>
        </w:rPr>
        <w:t>.</w:t>
      </w:r>
      <w:r w:rsidR="000519FD">
        <w:rPr>
          <w:rFonts w:ascii="Arial" w:hAnsi="Arial" w:cs="Arial"/>
        </w:rPr>
        <w:t xml:space="preserve"> Consolidated staging will also reduce the </w:t>
      </w:r>
      <w:proofErr w:type="gramStart"/>
      <w:r w:rsidR="000519FD">
        <w:rPr>
          <w:rFonts w:ascii="Arial" w:hAnsi="Arial" w:cs="Arial"/>
        </w:rPr>
        <w:t>time period</w:t>
      </w:r>
      <w:proofErr w:type="gramEnd"/>
      <w:r w:rsidR="000519FD">
        <w:rPr>
          <w:rFonts w:ascii="Arial" w:hAnsi="Arial" w:cs="Arial"/>
        </w:rPr>
        <w:t xml:space="preserve"> associated with potential negative construction phase impacts for adjoining and nearby residents. </w:t>
      </w:r>
      <w:r>
        <w:rPr>
          <w:rFonts w:ascii="Arial" w:hAnsi="Arial" w:cs="Arial"/>
        </w:rPr>
        <w:t xml:space="preserve">  </w:t>
      </w:r>
    </w:p>
    <w:p w14:paraId="10D44966" w14:textId="77777777" w:rsidR="008175DF" w:rsidRDefault="008175DF" w:rsidP="008175DF">
      <w:pPr>
        <w:tabs>
          <w:tab w:val="left" w:pos="7485"/>
        </w:tabs>
        <w:spacing w:after="0" w:line="240" w:lineRule="auto"/>
        <w:ind w:right="23"/>
        <w:jc w:val="both"/>
        <w:rPr>
          <w:rFonts w:ascii="Arial" w:hAnsi="Arial" w:cs="Arial"/>
          <w:bCs/>
          <w:lang w:eastAsia="en-AU"/>
        </w:rPr>
      </w:pPr>
    </w:p>
    <w:p w14:paraId="3B108C3F" w14:textId="5FE1AFC0" w:rsidR="008175DF" w:rsidRPr="007E62B9" w:rsidRDefault="008175DF" w:rsidP="008175DF">
      <w:pPr>
        <w:spacing w:after="0"/>
        <w:rPr>
          <w:rFonts w:ascii="Arial" w:hAnsi="Arial" w:cs="Arial"/>
        </w:rPr>
      </w:pPr>
      <w:r w:rsidRPr="007E62B9">
        <w:rPr>
          <w:rFonts w:ascii="Arial" w:hAnsi="Arial" w:cs="Arial"/>
        </w:rPr>
        <w:t xml:space="preserve">The application was lodged on </w:t>
      </w:r>
      <w:r w:rsidR="00EF2132" w:rsidRPr="00EF2132">
        <w:rPr>
          <w:rFonts w:ascii="Arial" w:hAnsi="Arial" w:cs="Arial"/>
        </w:rPr>
        <w:t>29</w:t>
      </w:r>
      <w:r w:rsidRPr="00EF2132">
        <w:rPr>
          <w:rFonts w:ascii="Arial" w:hAnsi="Arial" w:cs="Arial"/>
        </w:rPr>
        <w:t>/07/202</w:t>
      </w:r>
      <w:r w:rsidR="00EF2132" w:rsidRPr="00EF2132">
        <w:rPr>
          <w:rFonts w:ascii="Arial" w:hAnsi="Arial" w:cs="Arial"/>
        </w:rPr>
        <w:t>5</w:t>
      </w:r>
      <w:r w:rsidRPr="007E62B9">
        <w:rPr>
          <w:rFonts w:ascii="Arial" w:hAnsi="Arial" w:cs="Arial"/>
        </w:rPr>
        <w:t xml:space="preserve"> and placed on public exhibition from </w:t>
      </w:r>
      <w:r w:rsidR="002C2F38">
        <w:rPr>
          <w:rFonts w:ascii="Arial" w:hAnsi="Arial" w:cs="Arial"/>
        </w:rPr>
        <w:t>12/08</w:t>
      </w:r>
      <w:r w:rsidRPr="007E62B9">
        <w:rPr>
          <w:rFonts w:ascii="Arial" w:hAnsi="Arial" w:cs="Arial"/>
        </w:rPr>
        <w:t>/2</w:t>
      </w:r>
      <w:r w:rsidR="002C2F38">
        <w:rPr>
          <w:rFonts w:ascii="Arial" w:hAnsi="Arial" w:cs="Arial"/>
        </w:rPr>
        <w:t>5</w:t>
      </w:r>
      <w:r w:rsidRPr="007E62B9">
        <w:rPr>
          <w:rFonts w:ascii="Arial" w:hAnsi="Arial" w:cs="Arial"/>
        </w:rPr>
        <w:t xml:space="preserve"> to </w:t>
      </w:r>
      <w:r w:rsidR="002C2F38">
        <w:rPr>
          <w:rFonts w:ascii="Arial" w:hAnsi="Arial" w:cs="Arial"/>
        </w:rPr>
        <w:t>25/08/25</w:t>
      </w:r>
      <w:r w:rsidRPr="007E62B9">
        <w:rPr>
          <w:rFonts w:ascii="Arial" w:hAnsi="Arial" w:cs="Arial"/>
        </w:rPr>
        <w:t xml:space="preserve">. </w:t>
      </w:r>
    </w:p>
    <w:p w14:paraId="04E11D97" w14:textId="77777777" w:rsidR="008175DF" w:rsidRPr="007E62B9" w:rsidRDefault="008175DF" w:rsidP="008175DF">
      <w:pPr>
        <w:spacing w:after="0"/>
        <w:rPr>
          <w:rFonts w:ascii="Arial" w:hAnsi="Arial" w:cs="Arial"/>
        </w:rPr>
      </w:pPr>
    </w:p>
    <w:p w14:paraId="4B38CF05" w14:textId="1EDA301A" w:rsidR="008175DF" w:rsidRPr="007E62B9" w:rsidRDefault="008175DF" w:rsidP="008175DF">
      <w:pPr>
        <w:spacing w:after="0"/>
        <w:rPr>
          <w:rFonts w:ascii="Arial" w:hAnsi="Arial" w:cs="Arial"/>
        </w:rPr>
      </w:pPr>
      <w:r w:rsidRPr="007E62B9">
        <w:rPr>
          <w:rFonts w:ascii="Arial" w:hAnsi="Arial" w:cs="Arial"/>
        </w:rPr>
        <w:t>A detailed consideration of the applicable environmental planning instruments was provided in the Commissioner’s Judgement on the original application (</w:t>
      </w:r>
      <w:r>
        <w:rPr>
          <w:rFonts w:ascii="Arial" w:hAnsi="Arial" w:cs="Arial"/>
        </w:rPr>
        <w:t xml:space="preserve">Site R and D </w:t>
      </w:r>
      <w:r w:rsidRPr="007E62B9">
        <w:rPr>
          <w:rFonts w:ascii="Arial" w:hAnsi="Arial" w:cs="Arial"/>
        </w:rPr>
        <w:t xml:space="preserve">Pty Ltd v Byron Shire Council </w:t>
      </w:r>
      <w:r>
        <w:rPr>
          <w:rFonts w:ascii="Arial" w:hAnsi="Arial" w:cs="Arial"/>
        </w:rPr>
        <w:t xml:space="preserve">[2022] </w:t>
      </w:r>
      <w:r w:rsidRPr="00316ADB">
        <w:rPr>
          <w:rFonts w:ascii="Arial" w:hAnsi="Arial" w:cs="Arial"/>
        </w:rPr>
        <w:t>NSWLEC 1121</w:t>
      </w:r>
      <w:r w:rsidRPr="007E62B9">
        <w:rPr>
          <w:rFonts w:ascii="Arial" w:hAnsi="Arial" w:cs="Arial"/>
        </w:rPr>
        <w:t xml:space="preserve">). The modification application does not raise any new issues in relation to the environmental planning instruments; proposed instruments; development control plans; planning agreements; and the regulations; applicable to the original development application, other than those listed </w:t>
      </w:r>
      <w:r w:rsidR="00502476">
        <w:rPr>
          <w:rFonts w:ascii="Arial" w:hAnsi="Arial" w:cs="Arial"/>
        </w:rPr>
        <w:t>within the body of the report</w:t>
      </w:r>
      <w:r w:rsidRPr="007E62B9">
        <w:rPr>
          <w:rFonts w:ascii="Arial" w:hAnsi="Arial" w:cs="Arial"/>
        </w:rPr>
        <w:t>.</w:t>
      </w:r>
    </w:p>
    <w:p w14:paraId="5D6AD040" w14:textId="77777777" w:rsidR="008175DF" w:rsidRPr="007E62B9" w:rsidRDefault="008175DF" w:rsidP="008175DF">
      <w:pPr>
        <w:spacing w:after="0"/>
        <w:rPr>
          <w:rFonts w:ascii="Arial" w:hAnsi="Arial" w:cs="Arial"/>
        </w:rPr>
      </w:pPr>
    </w:p>
    <w:p w14:paraId="65C4147E" w14:textId="77777777" w:rsidR="008175DF" w:rsidRPr="007E62B9" w:rsidRDefault="008175DF" w:rsidP="008175DF">
      <w:pPr>
        <w:spacing w:after="0"/>
        <w:rPr>
          <w:rFonts w:ascii="Arial" w:hAnsi="Arial" w:cs="Arial"/>
          <w:u w:val="single"/>
        </w:rPr>
      </w:pPr>
      <w:r w:rsidRPr="007E62B9">
        <w:rPr>
          <w:rFonts w:ascii="Arial" w:hAnsi="Arial" w:cs="Arial"/>
          <w:u w:val="single"/>
        </w:rPr>
        <w:t>Relevant State Environmental Planning Policies</w:t>
      </w:r>
    </w:p>
    <w:p w14:paraId="2D4DEBCB" w14:textId="0DA613C6" w:rsidR="00380643" w:rsidRDefault="008175DF" w:rsidP="008175DF">
      <w:pPr>
        <w:spacing w:after="0" w:line="240" w:lineRule="auto"/>
        <w:rPr>
          <w:rFonts w:ascii="Arial" w:eastAsiaTheme="minorEastAsia" w:hAnsi="Arial" w:cs="Arial"/>
          <w:bCs/>
          <w:iCs/>
          <w:lang w:val="en-GB" w:eastAsia="zh-CN"/>
        </w:rPr>
      </w:pPr>
      <w:r>
        <w:rPr>
          <w:rFonts w:ascii="Arial" w:eastAsiaTheme="minorEastAsia" w:hAnsi="Arial" w:cs="Arial"/>
          <w:bCs/>
          <w:iCs/>
          <w:lang w:eastAsia="zh-CN"/>
        </w:rPr>
        <w:t>The proposed amendments do not raise any specific issues under the relevant SEPP</w:t>
      </w:r>
      <w:r w:rsidR="00754FE1">
        <w:rPr>
          <w:rFonts w:ascii="Arial" w:eastAsiaTheme="minorEastAsia" w:hAnsi="Arial" w:cs="Arial"/>
          <w:bCs/>
          <w:iCs/>
          <w:lang w:eastAsia="zh-CN"/>
        </w:rPr>
        <w:t>s</w:t>
      </w:r>
      <w:r>
        <w:rPr>
          <w:rFonts w:ascii="Arial" w:eastAsiaTheme="minorEastAsia" w:hAnsi="Arial" w:cs="Arial"/>
          <w:bCs/>
          <w:iCs/>
          <w:lang w:eastAsia="zh-CN"/>
        </w:rPr>
        <w:t xml:space="preserve"> which apply to the site including the </w:t>
      </w:r>
      <w:r w:rsidRPr="000A2D4C">
        <w:rPr>
          <w:rFonts w:ascii="Arial" w:eastAsiaTheme="minorEastAsia" w:hAnsi="Arial" w:cs="Arial"/>
          <w:bCs/>
          <w:iCs/>
          <w:lang w:eastAsia="zh-CN"/>
        </w:rPr>
        <w:t>SEPP</w:t>
      </w:r>
      <w:r w:rsidRPr="000A2D4C">
        <w:rPr>
          <w:rFonts w:ascii="Arial" w:eastAsiaTheme="minorEastAsia" w:hAnsi="Arial" w:cs="Arial"/>
          <w:bCs/>
          <w:iCs/>
          <w:lang w:val="en-GB" w:eastAsia="zh-CN"/>
        </w:rPr>
        <w:t xml:space="preserve"> (Biodiversity &amp; Conservation) 2021</w:t>
      </w:r>
      <w:r w:rsidR="00502476">
        <w:rPr>
          <w:rFonts w:ascii="Arial" w:eastAsiaTheme="minorEastAsia" w:hAnsi="Arial" w:cs="Arial"/>
          <w:bCs/>
          <w:iCs/>
          <w:lang w:val="en-GB" w:eastAsia="zh-CN"/>
        </w:rPr>
        <w:t>, SEPP (Transport and Infrastructure) 2021</w:t>
      </w:r>
      <w:r w:rsidR="00754FE1">
        <w:rPr>
          <w:rFonts w:ascii="Arial" w:eastAsiaTheme="minorEastAsia" w:hAnsi="Arial" w:cs="Arial"/>
          <w:bCs/>
          <w:iCs/>
          <w:lang w:val="en-GB" w:eastAsia="zh-CN"/>
        </w:rPr>
        <w:t xml:space="preserve"> </w:t>
      </w:r>
      <w:r>
        <w:rPr>
          <w:rFonts w:ascii="Arial" w:eastAsiaTheme="minorEastAsia" w:hAnsi="Arial" w:cs="Arial"/>
          <w:bCs/>
          <w:iCs/>
          <w:lang w:val="en-GB" w:eastAsia="zh-CN"/>
        </w:rPr>
        <w:t xml:space="preserve">and </w:t>
      </w:r>
      <w:r w:rsidRPr="000A2D4C">
        <w:rPr>
          <w:rFonts w:ascii="Arial" w:eastAsiaTheme="minorEastAsia" w:hAnsi="Arial" w:cs="Arial"/>
          <w:bCs/>
          <w:iCs/>
          <w:lang w:val="en-GB" w:eastAsia="zh-CN"/>
        </w:rPr>
        <w:t>SEPP (Resilience and Hazards) 2021</w:t>
      </w:r>
      <w:r>
        <w:rPr>
          <w:rFonts w:ascii="Arial" w:eastAsiaTheme="minorEastAsia" w:hAnsi="Arial" w:cs="Arial"/>
          <w:bCs/>
          <w:iCs/>
          <w:lang w:val="en-GB" w:eastAsia="zh-CN"/>
        </w:rPr>
        <w:t>.</w:t>
      </w:r>
    </w:p>
    <w:p w14:paraId="5059279C" w14:textId="77777777" w:rsidR="00380643" w:rsidRDefault="00380643" w:rsidP="008175DF">
      <w:pPr>
        <w:spacing w:after="0" w:line="240" w:lineRule="auto"/>
        <w:rPr>
          <w:rFonts w:ascii="Arial" w:eastAsiaTheme="minorEastAsia" w:hAnsi="Arial" w:cs="Arial"/>
          <w:bCs/>
          <w:iCs/>
          <w:lang w:val="en-GB" w:eastAsia="zh-CN"/>
        </w:rPr>
      </w:pPr>
    </w:p>
    <w:p w14:paraId="1F2F19FA" w14:textId="77777777" w:rsidR="00380643" w:rsidRPr="000A2D4C" w:rsidRDefault="00380643" w:rsidP="00380643">
      <w:pPr>
        <w:spacing w:after="0" w:line="240" w:lineRule="auto"/>
        <w:rPr>
          <w:rFonts w:ascii="Arial" w:eastAsiaTheme="minorEastAsia" w:hAnsi="Arial" w:cs="Arial"/>
          <w:bCs/>
          <w:iCs/>
          <w:lang w:val="en-GB" w:eastAsia="zh-CN"/>
        </w:rPr>
      </w:pPr>
      <w:r w:rsidRPr="000A2D4C">
        <w:rPr>
          <w:rFonts w:ascii="Arial" w:eastAsiaTheme="minorEastAsia" w:hAnsi="Arial" w:cs="Arial"/>
          <w:bCs/>
          <w:iCs/>
          <w:lang w:eastAsia="zh-CN"/>
        </w:rPr>
        <w:t xml:space="preserve">In accordance with </w:t>
      </w:r>
      <w:r w:rsidRPr="000A2D4C">
        <w:rPr>
          <w:rFonts w:ascii="Arial" w:eastAsiaTheme="minorEastAsia" w:hAnsi="Arial" w:cs="Arial"/>
          <w:bCs/>
          <w:iCs/>
          <w:lang w:val="en-GB" w:eastAsia="zh-CN"/>
        </w:rPr>
        <w:t xml:space="preserve">clause 4.8 of </w:t>
      </w:r>
      <w:r w:rsidRPr="000A2D4C">
        <w:rPr>
          <w:rFonts w:ascii="Arial" w:eastAsiaTheme="minorEastAsia" w:hAnsi="Arial" w:cs="Arial"/>
          <w:bCs/>
          <w:iCs/>
          <w:lang w:eastAsia="zh-CN"/>
        </w:rPr>
        <w:t>SEPP</w:t>
      </w:r>
      <w:r w:rsidRPr="000A2D4C">
        <w:rPr>
          <w:rFonts w:ascii="Arial" w:eastAsiaTheme="minorEastAsia" w:hAnsi="Arial" w:cs="Arial"/>
          <w:bCs/>
          <w:iCs/>
          <w:lang w:val="en-GB" w:eastAsia="zh-CN"/>
        </w:rPr>
        <w:t xml:space="preserve"> (Biodiversity &amp; Conservation) 2021, the Byron Coast Comprehensive Koala Plan of Management (</w:t>
      </w:r>
      <w:proofErr w:type="spellStart"/>
      <w:r w:rsidRPr="000A2D4C">
        <w:rPr>
          <w:rFonts w:ascii="Arial" w:eastAsiaTheme="minorEastAsia" w:hAnsi="Arial" w:cs="Arial"/>
          <w:bCs/>
          <w:iCs/>
          <w:lang w:val="en-GB" w:eastAsia="zh-CN"/>
        </w:rPr>
        <w:t>BCCKPoM</w:t>
      </w:r>
      <w:proofErr w:type="spellEnd"/>
      <w:r w:rsidRPr="000A2D4C">
        <w:rPr>
          <w:rFonts w:ascii="Arial" w:eastAsiaTheme="minorEastAsia" w:hAnsi="Arial" w:cs="Arial"/>
          <w:bCs/>
          <w:iCs/>
          <w:lang w:val="en-GB" w:eastAsia="zh-CN"/>
        </w:rPr>
        <w:t xml:space="preserve">) applies. The modification application does not seek to change the subdivision layout, extent of works, tree removal or environmental restoration works.  As such, the proposal is consistent with the Byron Coast Comprehensive Koala Plan of Management. </w:t>
      </w:r>
    </w:p>
    <w:p w14:paraId="45ED849D" w14:textId="6837BD83" w:rsidR="008175DF" w:rsidRDefault="008175DF" w:rsidP="008175DF">
      <w:pPr>
        <w:spacing w:after="0" w:line="240" w:lineRule="auto"/>
        <w:rPr>
          <w:rFonts w:ascii="Arial" w:eastAsiaTheme="minorEastAsia" w:hAnsi="Arial" w:cs="Arial"/>
          <w:bCs/>
          <w:iCs/>
          <w:lang w:val="en-GB" w:eastAsia="zh-CN"/>
        </w:rPr>
      </w:pPr>
    </w:p>
    <w:p w14:paraId="44055D91" w14:textId="1A61DD17" w:rsidR="008175DF" w:rsidRPr="007E62B9" w:rsidRDefault="008175DF" w:rsidP="008175DF">
      <w:pPr>
        <w:spacing w:after="0"/>
        <w:rPr>
          <w:rFonts w:ascii="Arial" w:hAnsi="Arial" w:cs="Arial"/>
          <w:u w:val="single"/>
        </w:rPr>
      </w:pPr>
      <w:r>
        <w:rPr>
          <w:rFonts w:ascii="Arial" w:hAnsi="Arial" w:cs="Arial"/>
          <w:u w:val="single"/>
        </w:rPr>
        <w:t xml:space="preserve">Byron </w:t>
      </w:r>
      <w:r w:rsidRPr="007E62B9">
        <w:rPr>
          <w:rFonts w:ascii="Arial" w:hAnsi="Arial" w:cs="Arial"/>
          <w:u w:val="single"/>
        </w:rPr>
        <w:t>LEP 1988</w:t>
      </w:r>
      <w:r w:rsidR="009A3AC4">
        <w:rPr>
          <w:rFonts w:ascii="Arial" w:hAnsi="Arial" w:cs="Arial"/>
          <w:u w:val="single"/>
        </w:rPr>
        <w:t xml:space="preserve"> and LEP 2014</w:t>
      </w:r>
    </w:p>
    <w:p w14:paraId="334AA7BA" w14:textId="51472676" w:rsidR="009A3AC4" w:rsidRDefault="009A3AC4" w:rsidP="008175DF">
      <w:pPr>
        <w:spacing w:after="0" w:line="240" w:lineRule="auto"/>
        <w:rPr>
          <w:rFonts w:ascii="Arial" w:eastAsiaTheme="minorEastAsia" w:hAnsi="Arial" w:cs="Arial"/>
          <w:iCs/>
          <w:lang w:val="en-GB"/>
        </w:rPr>
      </w:pPr>
      <w:bookmarkStart w:id="3" w:name="_Hlk212708472"/>
      <w:r w:rsidRPr="003107FE">
        <w:rPr>
          <w:rFonts w:ascii="Arial" w:eastAsiaTheme="minorEastAsia" w:hAnsi="Arial" w:cs="Arial"/>
          <w:iCs/>
          <w:lang w:val="en-GB"/>
        </w:rPr>
        <w:t>WBURA provisions of LEP 1988 were recently repealed and the area was transitioned to LEP 2014.</w:t>
      </w:r>
      <w:bookmarkEnd w:id="3"/>
      <w:r w:rsidRPr="003107FE">
        <w:rPr>
          <w:rFonts w:ascii="Arial" w:eastAsiaTheme="minorEastAsia" w:hAnsi="Arial" w:cs="Arial"/>
          <w:iCs/>
          <w:lang w:val="en-GB"/>
        </w:rPr>
        <w:t xml:space="preserve"> The proposed modification is consistent with </w:t>
      </w:r>
      <w:r w:rsidR="003107FE" w:rsidRPr="003107FE">
        <w:rPr>
          <w:rFonts w:ascii="Arial" w:eastAsiaTheme="minorEastAsia" w:hAnsi="Arial" w:cs="Arial"/>
          <w:iCs/>
          <w:lang w:val="en-GB"/>
        </w:rPr>
        <w:t xml:space="preserve">the relevant provisions of </w:t>
      </w:r>
      <w:r w:rsidRPr="003107FE">
        <w:rPr>
          <w:rFonts w:ascii="Arial" w:eastAsiaTheme="minorEastAsia" w:hAnsi="Arial" w:cs="Arial"/>
          <w:iCs/>
          <w:lang w:val="en-GB"/>
        </w:rPr>
        <w:t>LEP 2014.</w:t>
      </w:r>
    </w:p>
    <w:p w14:paraId="0048C1B1" w14:textId="77777777" w:rsidR="009A3AC4" w:rsidRDefault="009A3AC4" w:rsidP="008175DF">
      <w:pPr>
        <w:spacing w:after="0" w:line="240" w:lineRule="auto"/>
        <w:rPr>
          <w:rFonts w:ascii="Arial" w:eastAsiaTheme="minorEastAsia" w:hAnsi="Arial" w:cs="Arial"/>
          <w:iCs/>
          <w:lang w:val="en-GB"/>
        </w:rPr>
      </w:pPr>
    </w:p>
    <w:p w14:paraId="47CB3B7F" w14:textId="0FAAC737" w:rsidR="008175DF" w:rsidRPr="007E62B9" w:rsidRDefault="004C23E2" w:rsidP="008175DF">
      <w:pPr>
        <w:spacing w:after="0"/>
        <w:rPr>
          <w:rFonts w:ascii="Arial" w:hAnsi="Arial" w:cs="Arial"/>
          <w:u w:val="single"/>
        </w:rPr>
      </w:pPr>
      <w:r>
        <w:rPr>
          <w:rFonts w:ascii="Arial" w:hAnsi="Arial" w:cs="Arial"/>
          <w:u w:val="single"/>
        </w:rPr>
        <w:t xml:space="preserve">Byron DCP </w:t>
      </w:r>
      <w:r w:rsidR="008175DF" w:rsidRPr="007E62B9">
        <w:rPr>
          <w:rFonts w:ascii="Arial" w:hAnsi="Arial" w:cs="Arial"/>
          <w:u w:val="single"/>
        </w:rPr>
        <w:t>2014</w:t>
      </w:r>
    </w:p>
    <w:p w14:paraId="1F365987" w14:textId="712C61F2" w:rsidR="008175DF" w:rsidRPr="00E05A7E" w:rsidRDefault="006D12DB" w:rsidP="004C23E2">
      <w:pPr>
        <w:spacing w:after="120"/>
        <w:rPr>
          <w:rFonts w:ascii="Arial" w:hAnsi="Arial" w:cs="Arial"/>
          <w:bCs/>
        </w:rPr>
      </w:pPr>
      <w:r w:rsidRPr="00E05A7E">
        <w:rPr>
          <w:rFonts w:ascii="Arial" w:hAnsi="Arial" w:cs="Arial"/>
          <w:bCs/>
        </w:rPr>
        <w:t xml:space="preserve">Many of the prescriptive measures for the staging plan were not met with the </w:t>
      </w:r>
      <w:r>
        <w:rPr>
          <w:rFonts w:ascii="Arial" w:hAnsi="Arial" w:cs="Arial"/>
          <w:bCs/>
        </w:rPr>
        <w:t xml:space="preserve">initial </w:t>
      </w:r>
      <w:r w:rsidRPr="00E05A7E">
        <w:rPr>
          <w:rFonts w:ascii="Arial" w:hAnsi="Arial" w:cs="Arial"/>
          <w:bCs/>
        </w:rPr>
        <w:t xml:space="preserve">approval of </w:t>
      </w:r>
      <w:r>
        <w:rPr>
          <w:rFonts w:ascii="Arial" w:hAnsi="Arial" w:cs="Arial"/>
          <w:bCs/>
        </w:rPr>
        <w:t xml:space="preserve">the two </w:t>
      </w:r>
      <w:r w:rsidRPr="00E05A7E">
        <w:rPr>
          <w:rFonts w:ascii="Arial" w:hAnsi="Arial" w:cs="Arial"/>
          <w:bCs/>
        </w:rPr>
        <w:t xml:space="preserve">separate </w:t>
      </w:r>
      <w:proofErr w:type="gramStart"/>
      <w:r w:rsidRPr="00E05A7E">
        <w:rPr>
          <w:rFonts w:ascii="Arial" w:hAnsi="Arial" w:cs="Arial"/>
          <w:bCs/>
        </w:rPr>
        <w:t>DA</w:t>
      </w:r>
      <w:r>
        <w:rPr>
          <w:rFonts w:ascii="Arial" w:hAnsi="Arial" w:cs="Arial"/>
          <w:bCs/>
        </w:rPr>
        <w:t>’</w:t>
      </w:r>
      <w:r w:rsidRPr="00E05A7E">
        <w:rPr>
          <w:rFonts w:ascii="Arial" w:hAnsi="Arial" w:cs="Arial"/>
          <w:bCs/>
        </w:rPr>
        <w:t>s</w:t>
      </w:r>
      <w:proofErr w:type="gramEnd"/>
      <w:r w:rsidRPr="00E05A7E">
        <w:rPr>
          <w:rFonts w:ascii="Arial" w:hAnsi="Arial" w:cs="Arial"/>
          <w:bCs/>
        </w:rPr>
        <w:t xml:space="preserve"> for the W</w:t>
      </w:r>
      <w:r>
        <w:rPr>
          <w:rFonts w:ascii="Arial" w:hAnsi="Arial" w:cs="Arial"/>
          <w:bCs/>
        </w:rPr>
        <w:t>BURA</w:t>
      </w:r>
      <w:r w:rsidRPr="00E05A7E">
        <w:rPr>
          <w:rFonts w:ascii="Arial" w:hAnsi="Arial" w:cs="Arial"/>
          <w:bCs/>
        </w:rPr>
        <w:t>. (</w:t>
      </w:r>
      <w:proofErr w:type="spellStart"/>
      <w:r w:rsidRPr="00E05A7E">
        <w:rPr>
          <w:rFonts w:ascii="Arial" w:hAnsi="Arial" w:cs="Arial"/>
          <w:bCs/>
        </w:rPr>
        <w:t>eg</w:t>
      </w:r>
      <w:proofErr w:type="spellEnd"/>
      <w:r w:rsidRPr="00E05A7E">
        <w:rPr>
          <w:rFonts w:ascii="Arial" w:hAnsi="Arial" w:cs="Arial"/>
          <w:bCs/>
        </w:rPr>
        <w:t xml:space="preserve"> DA10.2017.201.1 – Harvest Estate and DA10.2017.661.1 – Site R and D – This consent). </w:t>
      </w:r>
      <w:r w:rsidR="008175DF" w:rsidRPr="00E05A7E">
        <w:rPr>
          <w:rFonts w:ascii="Arial" w:hAnsi="Arial" w:cs="Arial"/>
          <w:bCs/>
        </w:rPr>
        <w:t xml:space="preserve"> </w:t>
      </w:r>
      <w:r>
        <w:rPr>
          <w:rFonts w:ascii="Arial" w:hAnsi="Arial" w:cs="Arial"/>
          <w:bCs/>
        </w:rPr>
        <w:t xml:space="preserve">However, the proposed consolidation of </w:t>
      </w:r>
      <w:r>
        <w:rPr>
          <w:rFonts w:ascii="Arial" w:hAnsi="Arial" w:cs="Arial"/>
          <w:bCs/>
        </w:rPr>
        <w:lastRenderedPageBreak/>
        <w:t>staging raises no additional DCP matters that have not previously been considered in the original court approval.</w:t>
      </w:r>
    </w:p>
    <w:p w14:paraId="0315640B" w14:textId="77777777" w:rsidR="008175DF" w:rsidRPr="00E05A7E" w:rsidRDefault="008175DF" w:rsidP="008175DF">
      <w:pPr>
        <w:spacing w:after="0" w:line="240" w:lineRule="auto"/>
        <w:rPr>
          <w:rFonts w:ascii="Arial" w:eastAsiaTheme="minorEastAsia" w:hAnsi="Arial" w:cs="Arial"/>
          <w:iCs/>
          <w:lang w:val="en-GB"/>
        </w:rPr>
      </w:pPr>
    </w:p>
    <w:p w14:paraId="66AB9EDC" w14:textId="77777777" w:rsidR="008175DF" w:rsidRPr="007E62B9" w:rsidRDefault="008175DF" w:rsidP="008175DF">
      <w:pPr>
        <w:spacing w:after="0"/>
        <w:rPr>
          <w:rFonts w:ascii="Arial" w:hAnsi="Arial" w:cs="Arial"/>
          <w:u w:val="single"/>
        </w:rPr>
      </w:pPr>
      <w:r w:rsidRPr="007E62B9">
        <w:rPr>
          <w:rFonts w:ascii="Arial" w:hAnsi="Arial" w:cs="Arial"/>
          <w:u w:val="single"/>
        </w:rPr>
        <w:t xml:space="preserve">S7.11 Development Contributions </w:t>
      </w:r>
    </w:p>
    <w:p w14:paraId="60FA45D9" w14:textId="77777777" w:rsidR="008175DF" w:rsidRDefault="008175DF" w:rsidP="008175DF">
      <w:pPr>
        <w:spacing w:after="0" w:line="240" w:lineRule="auto"/>
        <w:rPr>
          <w:rFonts w:ascii="Arial" w:eastAsiaTheme="minorEastAsia" w:hAnsi="Arial" w:cs="Arial"/>
          <w:iCs/>
          <w:lang w:val="en-GB"/>
        </w:rPr>
      </w:pPr>
      <w:r w:rsidRPr="00DC2704">
        <w:rPr>
          <w:rFonts w:ascii="Arial" w:eastAsiaTheme="minorEastAsia" w:hAnsi="Arial" w:cs="Arial"/>
          <w:iCs/>
          <w:lang w:val="en-GB"/>
        </w:rPr>
        <w:t>The proposed amendment to staging conditions does not require any amendment to conditions regarding S7.11 Development Contributions</w:t>
      </w:r>
      <w:r>
        <w:rPr>
          <w:rFonts w:ascii="Arial" w:eastAsiaTheme="minorEastAsia" w:hAnsi="Arial" w:cs="Arial"/>
          <w:iCs/>
          <w:lang w:val="en-GB"/>
        </w:rPr>
        <w:t xml:space="preserve">. </w:t>
      </w:r>
    </w:p>
    <w:p w14:paraId="7C568433" w14:textId="77777777" w:rsidR="008175DF" w:rsidRPr="007E62B9" w:rsidRDefault="008175DF" w:rsidP="008175DF">
      <w:pPr>
        <w:spacing w:after="0" w:line="240" w:lineRule="auto"/>
        <w:rPr>
          <w:rFonts w:ascii="Arial" w:hAnsi="Arial" w:cs="Arial"/>
          <w:u w:val="single"/>
        </w:rPr>
      </w:pPr>
      <w:r w:rsidRPr="00DC2704">
        <w:rPr>
          <w:rFonts w:ascii="Arial" w:eastAsiaTheme="minorEastAsia" w:hAnsi="Arial" w:cs="Arial"/>
          <w:iCs/>
          <w:lang w:val="en-GB"/>
        </w:rPr>
        <w:t xml:space="preserve"> </w:t>
      </w:r>
    </w:p>
    <w:p w14:paraId="1E1A87B9" w14:textId="77777777" w:rsidR="008175DF" w:rsidRPr="007E62B9" w:rsidRDefault="008175DF" w:rsidP="008175DF">
      <w:pPr>
        <w:spacing w:after="0"/>
        <w:rPr>
          <w:rFonts w:ascii="Arial" w:hAnsi="Arial" w:cs="Arial"/>
          <w:u w:val="single"/>
        </w:rPr>
      </w:pPr>
      <w:r w:rsidRPr="007E62B9">
        <w:rPr>
          <w:rFonts w:ascii="Arial" w:hAnsi="Arial" w:cs="Arial"/>
          <w:u w:val="single"/>
        </w:rPr>
        <w:t>Likely impacts of the development</w:t>
      </w:r>
    </w:p>
    <w:p w14:paraId="7AD58CF6" w14:textId="77777777" w:rsidR="008175DF" w:rsidRPr="007E62B9" w:rsidRDefault="008175DF" w:rsidP="008175DF">
      <w:pPr>
        <w:spacing w:after="0"/>
        <w:rPr>
          <w:rFonts w:ascii="Arial" w:hAnsi="Arial" w:cs="Arial"/>
        </w:rPr>
      </w:pPr>
      <w:r w:rsidRPr="007E62B9">
        <w:rPr>
          <w:rFonts w:ascii="Arial" w:hAnsi="Arial" w:cs="Arial"/>
        </w:rPr>
        <w:t xml:space="preserve">The </w:t>
      </w:r>
      <w:r>
        <w:rPr>
          <w:rFonts w:ascii="Arial" w:hAnsi="Arial" w:cs="Arial"/>
        </w:rPr>
        <w:t xml:space="preserve">proposed changes to the staging </w:t>
      </w:r>
      <w:r w:rsidRPr="007E62B9">
        <w:rPr>
          <w:rFonts w:ascii="Arial" w:hAnsi="Arial" w:cs="Arial"/>
        </w:rPr>
        <w:t xml:space="preserve">are </w:t>
      </w:r>
      <w:r>
        <w:rPr>
          <w:rFonts w:ascii="Arial" w:hAnsi="Arial" w:cs="Arial"/>
        </w:rPr>
        <w:t>un</w:t>
      </w:r>
      <w:r w:rsidRPr="007E62B9">
        <w:rPr>
          <w:rFonts w:ascii="Arial" w:hAnsi="Arial" w:cs="Arial"/>
        </w:rPr>
        <w:t xml:space="preserve">likely to involve negative, social, economic or environmental impacts. </w:t>
      </w:r>
    </w:p>
    <w:p w14:paraId="6D8DA184" w14:textId="77777777" w:rsidR="008175DF" w:rsidRPr="007E62B9" w:rsidRDefault="008175DF" w:rsidP="008175DF">
      <w:pPr>
        <w:spacing w:after="0"/>
        <w:rPr>
          <w:rFonts w:ascii="Arial" w:hAnsi="Arial" w:cs="Arial"/>
          <w:u w:val="single"/>
        </w:rPr>
      </w:pPr>
    </w:p>
    <w:p w14:paraId="6D7A315F" w14:textId="77777777" w:rsidR="008175DF" w:rsidRPr="007E62B9" w:rsidRDefault="008175DF" w:rsidP="008175DF">
      <w:pPr>
        <w:spacing w:after="0"/>
        <w:rPr>
          <w:rFonts w:ascii="Arial" w:hAnsi="Arial" w:cs="Arial"/>
          <w:u w:val="single"/>
        </w:rPr>
      </w:pPr>
      <w:r w:rsidRPr="007E62B9">
        <w:rPr>
          <w:rFonts w:ascii="Arial" w:hAnsi="Arial" w:cs="Arial"/>
          <w:u w:val="single"/>
        </w:rPr>
        <w:t>Submissions</w:t>
      </w:r>
    </w:p>
    <w:p w14:paraId="652339C8" w14:textId="66D172DA" w:rsidR="004C23E2" w:rsidRDefault="004C23E2" w:rsidP="008175DF">
      <w:pPr>
        <w:tabs>
          <w:tab w:val="left" w:pos="7485"/>
        </w:tabs>
        <w:spacing w:after="0" w:line="240" w:lineRule="auto"/>
        <w:ind w:right="23"/>
        <w:jc w:val="both"/>
        <w:rPr>
          <w:rFonts w:ascii="Arial" w:hAnsi="Arial" w:cs="Arial"/>
        </w:rPr>
      </w:pPr>
      <w:r>
        <w:rPr>
          <w:rFonts w:ascii="Arial" w:hAnsi="Arial" w:cs="Arial"/>
        </w:rPr>
        <w:t xml:space="preserve">Two submissions in objection were received. The matters raised </w:t>
      </w:r>
      <w:r w:rsidR="00380643">
        <w:rPr>
          <w:rFonts w:ascii="Arial" w:hAnsi="Arial" w:cs="Arial"/>
        </w:rPr>
        <w:t xml:space="preserve">were in opposition to the approved subdivision generally, which </w:t>
      </w:r>
      <w:r>
        <w:rPr>
          <w:rFonts w:ascii="Arial" w:hAnsi="Arial" w:cs="Arial"/>
        </w:rPr>
        <w:t xml:space="preserve">included negative impacts associated with the environment; cultural and community wellbeing; and affordable housing. The objections do not relate to the proposed consolidation of staging. </w:t>
      </w:r>
    </w:p>
    <w:p w14:paraId="38210E17" w14:textId="1B855539" w:rsidR="008175DF" w:rsidRDefault="008175DF" w:rsidP="008175DF">
      <w:pPr>
        <w:tabs>
          <w:tab w:val="left" w:pos="7485"/>
        </w:tabs>
        <w:spacing w:after="0" w:line="240" w:lineRule="auto"/>
        <w:ind w:right="23"/>
        <w:jc w:val="both"/>
        <w:rPr>
          <w:rFonts w:ascii="Arial" w:hAnsi="Arial" w:cs="Arial"/>
          <w:bCs/>
          <w:color w:val="FF0000"/>
          <w:lang w:eastAsia="en-AU"/>
        </w:rPr>
      </w:pPr>
      <w:r>
        <w:rPr>
          <w:rFonts w:ascii="Arial" w:hAnsi="Arial" w:cs="Arial"/>
          <w:bCs/>
          <w:color w:val="FF0000"/>
          <w:lang w:eastAsia="en-AU"/>
        </w:rPr>
        <w:t xml:space="preserve"> </w:t>
      </w:r>
    </w:p>
    <w:p w14:paraId="6726699C" w14:textId="77777777" w:rsidR="008175DF" w:rsidRPr="006D12DB" w:rsidRDefault="008175DF" w:rsidP="008175DF">
      <w:pPr>
        <w:widowControl w:val="0"/>
        <w:spacing w:after="0" w:line="240" w:lineRule="auto"/>
        <w:jc w:val="both"/>
        <w:rPr>
          <w:rFonts w:ascii="Arial" w:hAnsi="Arial" w:cs="Arial"/>
          <w:color w:val="00B050"/>
          <w:u w:val="single"/>
        </w:rPr>
      </w:pPr>
      <w:r w:rsidRPr="006D12DB">
        <w:rPr>
          <w:rFonts w:ascii="Arial" w:hAnsi="Arial" w:cs="Arial"/>
          <w:u w:val="single"/>
        </w:rPr>
        <w:t>Conclusion</w:t>
      </w:r>
    </w:p>
    <w:p w14:paraId="5A431594" w14:textId="1E687408" w:rsidR="006D12DB" w:rsidRPr="00E05A7E" w:rsidRDefault="006D12DB" w:rsidP="006D12DB">
      <w:pPr>
        <w:spacing w:after="0" w:line="240" w:lineRule="auto"/>
        <w:jc w:val="both"/>
        <w:rPr>
          <w:rFonts w:ascii="Arial" w:hAnsi="Arial" w:cs="Arial"/>
        </w:rPr>
      </w:pPr>
      <w:r>
        <w:rPr>
          <w:rFonts w:ascii="Arial" w:hAnsi="Arial" w:cs="Arial"/>
        </w:rPr>
        <w:t>All</w:t>
      </w:r>
      <w:r w:rsidRPr="00E05A7E">
        <w:rPr>
          <w:rFonts w:ascii="Arial" w:hAnsi="Arial" w:cs="Arial"/>
        </w:rPr>
        <w:t xml:space="preserve"> the matters under Section 4.15(1) and 4.56 of the EP&amp;A Act</w:t>
      </w:r>
      <w:r>
        <w:rPr>
          <w:rFonts w:ascii="Arial" w:hAnsi="Arial" w:cs="Arial"/>
        </w:rPr>
        <w:t xml:space="preserve"> have been considered and the</w:t>
      </w:r>
      <w:r w:rsidRPr="00E05A7E">
        <w:rPr>
          <w:rFonts w:ascii="Arial" w:hAnsi="Arial" w:cs="Arial"/>
        </w:rPr>
        <w:t xml:space="preserve"> proposed modification can be supported</w:t>
      </w:r>
      <w:r>
        <w:rPr>
          <w:rFonts w:ascii="Arial" w:hAnsi="Arial" w:cs="Arial"/>
        </w:rPr>
        <w:t>. T</w:t>
      </w:r>
      <w:r w:rsidRPr="00E05A7E">
        <w:rPr>
          <w:rFonts w:ascii="Arial" w:hAnsi="Arial" w:cs="Arial"/>
        </w:rPr>
        <w:t xml:space="preserve">he application is recommended for approval subject to amended conditions of consent. </w:t>
      </w:r>
    </w:p>
    <w:p w14:paraId="0BFF8350" w14:textId="77777777" w:rsidR="008175DF" w:rsidRDefault="008175DF" w:rsidP="008175DF">
      <w:pPr>
        <w:rPr>
          <w:rFonts w:ascii="Arial" w:hAnsi="Arial" w:cs="Arial"/>
          <w:color w:val="00B050"/>
        </w:rPr>
      </w:pPr>
      <w:r>
        <w:rPr>
          <w:rFonts w:ascii="Arial" w:hAnsi="Arial" w:cs="Arial"/>
          <w:color w:val="00B050"/>
        </w:rPr>
        <w:br w:type="page"/>
      </w:r>
    </w:p>
    <w:p w14:paraId="1E3B3138" w14:textId="77777777" w:rsidR="004A3DD4" w:rsidRDefault="004A3DD4"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Default="00546A26" w:rsidP="001F22A0">
      <w:pPr>
        <w:tabs>
          <w:tab w:val="left" w:pos="7485"/>
        </w:tabs>
        <w:spacing w:after="0" w:line="240" w:lineRule="auto"/>
        <w:ind w:left="578" w:right="23"/>
        <w:rPr>
          <w:rFonts w:ascii="Arial" w:hAnsi="Arial" w:cs="Arial"/>
          <w:bCs/>
          <w:lang w:eastAsia="en-AU"/>
        </w:rPr>
      </w:pPr>
    </w:p>
    <w:p w14:paraId="4ACDDE33" w14:textId="77777777" w:rsidR="001052F3" w:rsidRPr="00F858F6" w:rsidRDefault="001052F3" w:rsidP="001052F3">
      <w:pPr>
        <w:spacing w:line="360" w:lineRule="auto"/>
        <w:rPr>
          <w:rFonts w:ascii="Arial" w:hAnsi="Arial" w:cs="Arial"/>
          <w:color w:val="000000"/>
        </w:rPr>
      </w:pPr>
      <w:r w:rsidRPr="00F858F6">
        <w:rPr>
          <w:rFonts w:ascii="Arial" w:hAnsi="Arial" w:cs="Arial"/>
          <w:color w:val="000000"/>
        </w:rPr>
        <w:t xml:space="preserve">The site has frontage to </w:t>
      </w:r>
      <w:proofErr w:type="spellStart"/>
      <w:r w:rsidRPr="00F858F6">
        <w:rPr>
          <w:rFonts w:ascii="Arial" w:hAnsi="Arial" w:cs="Arial"/>
          <w:color w:val="000000"/>
        </w:rPr>
        <w:t>Ewingsdale</w:t>
      </w:r>
      <w:proofErr w:type="spellEnd"/>
      <w:r w:rsidRPr="00F858F6">
        <w:rPr>
          <w:rFonts w:ascii="Arial" w:hAnsi="Arial" w:cs="Arial"/>
          <w:color w:val="000000"/>
        </w:rPr>
        <w:t xml:space="preserve"> Road and is legally comprised of the following lots:</w:t>
      </w:r>
    </w:p>
    <w:p w14:paraId="56D226B0" w14:textId="77777777" w:rsidR="001052F3" w:rsidRPr="00F858F6" w:rsidRDefault="001052F3" w:rsidP="001052F3">
      <w:pPr>
        <w:pStyle w:val="ListParagraph"/>
        <w:numPr>
          <w:ilvl w:val="0"/>
          <w:numId w:val="28"/>
        </w:numPr>
        <w:spacing w:before="60" w:after="60"/>
        <w:ind w:left="356" w:hanging="283"/>
        <w:rPr>
          <w:rFonts w:ascii="Arial" w:hAnsi="Arial" w:cs="Arial"/>
        </w:rPr>
      </w:pPr>
      <w:r w:rsidRPr="00F858F6">
        <w:rPr>
          <w:rFonts w:ascii="Arial" w:eastAsia="Times New Roman" w:hAnsi="Arial" w:cs="Arial"/>
          <w:lang w:eastAsia="ja-JP"/>
        </w:rPr>
        <w:t xml:space="preserve">Lot 1 DP 201626 – </w:t>
      </w:r>
      <w:proofErr w:type="spellStart"/>
      <w:r w:rsidRPr="00F858F6">
        <w:rPr>
          <w:rFonts w:ascii="Arial" w:eastAsia="Times New Roman" w:hAnsi="Arial" w:cs="Arial"/>
          <w:lang w:eastAsia="ja-JP"/>
        </w:rPr>
        <w:t>Ewingsdale</w:t>
      </w:r>
      <w:proofErr w:type="spellEnd"/>
      <w:r w:rsidRPr="00F858F6">
        <w:rPr>
          <w:rFonts w:ascii="Arial" w:eastAsia="Times New Roman" w:hAnsi="Arial" w:cs="Arial"/>
          <w:lang w:eastAsia="ja-JP"/>
        </w:rPr>
        <w:t xml:space="preserve"> Road Byron Bay</w:t>
      </w:r>
    </w:p>
    <w:p w14:paraId="572317CF" w14:textId="77777777" w:rsidR="001052F3" w:rsidRPr="00F858F6" w:rsidRDefault="001052F3" w:rsidP="001052F3">
      <w:pPr>
        <w:pStyle w:val="ListParagraph"/>
        <w:numPr>
          <w:ilvl w:val="0"/>
          <w:numId w:val="28"/>
        </w:numPr>
        <w:spacing w:before="60" w:after="60"/>
        <w:ind w:left="356" w:hanging="283"/>
        <w:rPr>
          <w:rFonts w:ascii="Arial" w:hAnsi="Arial" w:cs="Arial"/>
        </w:rPr>
      </w:pPr>
      <w:r w:rsidRPr="00F858F6">
        <w:rPr>
          <w:rFonts w:ascii="Arial" w:hAnsi="Arial" w:cs="Arial"/>
        </w:rPr>
        <w:t xml:space="preserve">Lot 2 DP 542178 – 394 </w:t>
      </w:r>
      <w:proofErr w:type="spellStart"/>
      <w:r w:rsidRPr="00F858F6">
        <w:rPr>
          <w:rFonts w:ascii="Arial" w:hAnsi="Arial" w:cs="Arial"/>
        </w:rPr>
        <w:t>Ewingsdale</w:t>
      </w:r>
      <w:proofErr w:type="spellEnd"/>
      <w:r w:rsidRPr="00F858F6">
        <w:rPr>
          <w:rFonts w:ascii="Arial" w:hAnsi="Arial" w:cs="Arial"/>
        </w:rPr>
        <w:t xml:space="preserve"> Road Byron Bay</w:t>
      </w:r>
    </w:p>
    <w:p w14:paraId="78555349" w14:textId="77777777" w:rsidR="001052F3" w:rsidRPr="00F858F6" w:rsidRDefault="001052F3" w:rsidP="001052F3">
      <w:pPr>
        <w:pStyle w:val="ListParagraph"/>
        <w:numPr>
          <w:ilvl w:val="0"/>
          <w:numId w:val="28"/>
        </w:numPr>
        <w:spacing w:before="60" w:after="60"/>
        <w:ind w:left="356" w:hanging="283"/>
        <w:rPr>
          <w:rFonts w:ascii="Arial" w:hAnsi="Arial" w:cs="Arial"/>
        </w:rPr>
      </w:pPr>
      <w:r w:rsidRPr="00F858F6">
        <w:rPr>
          <w:rFonts w:ascii="Arial" w:hAnsi="Arial" w:cs="Arial"/>
        </w:rPr>
        <w:t xml:space="preserve">Lot 1 DP 780242 – 412 </w:t>
      </w:r>
      <w:proofErr w:type="spellStart"/>
      <w:r w:rsidRPr="00F858F6">
        <w:rPr>
          <w:rFonts w:ascii="Arial" w:hAnsi="Arial" w:cs="Arial"/>
        </w:rPr>
        <w:t>Ewingsdale</w:t>
      </w:r>
      <w:proofErr w:type="spellEnd"/>
      <w:r w:rsidRPr="00F858F6">
        <w:rPr>
          <w:rFonts w:ascii="Arial" w:hAnsi="Arial" w:cs="Arial"/>
        </w:rPr>
        <w:t xml:space="preserve"> Road Byron Bay</w:t>
      </w:r>
    </w:p>
    <w:p w14:paraId="7C6917B8" w14:textId="77777777" w:rsidR="001052F3" w:rsidRPr="00F858F6" w:rsidRDefault="001052F3" w:rsidP="001052F3">
      <w:pPr>
        <w:pStyle w:val="ListParagraph"/>
        <w:numPr>
          <w:ilvl w:val="0"/>
          <w:numId w:val="28"/>
        </w:numPr>
        <w:spacing w:before="60" w:after="60"/>
        <w:ind w:left="356" w:hanging="283"/>
        <w:rPr>
          <w:rFonts w:ascii="Arial" w:hAnsi="Arial" w:cs="Arial"/>
        </w:rPr>
      </w:pPr>
      <w:r w:rsidRPr="00F858F6">
        <w:rPr>
          <w:rFonts w:ascii="Arial" w:hAnsi="Arial" w:cs="Arial"/>
        </w:rPr>
        <w:t>Lot 2 DP 818403 – Melaleuca Drive Byron Bay</w:t>
      </w:r>
    </w:p>
    <w:p w14:paraId="66BFE5F4" w14:textId="77777777" w:rsidR="001052F3" w:rsidRPr="00F858F6" w:rsidRDefault="001052F3" w:rsidP="001052F3">
      <w:pPr>
        <w:pStyle w:val="ListParagraph"/>
        <w:numPr>
          <w:ilvl w:val="0"/>
          <w:numId w:val="28"/>
        </w:numPr>
        <w:spacing w:before="60" w:after="60"/>
        <w:ind w:left="356" w:hanging="283"/>
        <w:rPr>
          <w:rFonts w:ascii="Arial" w:hAnsi="Arial" w:cs="Arial"/>
        </w:rPr>
      </w:pPr>
      <w:r w:rsidRPr="00F858F6">
        <w:rPr>
          <w:rFonts w:ascii="Arial" w:hAnsi="Arial" w:cs="Arial"/>
        </w:rPr>
        <w:t xml:space="preserve">Lot 1 DP 520063 – 364 </w:t>
      </w:r>
      <w:proofErr w:type="spellStart"/>
      <w:r w:rsidRPr="00F858F6">
        <w:rPr>
          <w:rFonts w:ascii="Arial" w:hAnsi="Arial" w:cs="Arial"/>
        </w:rPr>
        <w:t>Ewingsdale</w:t>
      </w:r>
      <w:proofErr w:type="spellEnd"/>
      <w:r w:rsidRPr="00F858F6">
        <w:rPr>
          <w:rFonts w:ascii="Arial" w:hAnsi="Arial" w:cs="Arial"/>
        </w:rPr>
        <w:t xml:space="preserve"> Road Byron Bay</w:t>
      </w:r>
    </w:p>
    <w:p w14:paraId="6AE5A212" w14:textId="77777777" w:rsidR="001052F3" w:rsidRPr="00F858F6" w:rsidRDefault="001052F3" w:rsidP="001052F3">
      <w:pPr>
        <w:pStyle w:val="ListParagraph"/>
        <w:numPr>
          <w:ilvl w:val="0"/>
          <w:numId w:val="28"/>
        </w:numPr>
        <w:spacing w:before="60" w:after="60"/>
        <w:ind w:left="356" w:hanging="283"/>
        <w:rPr>
          <w:rFonts w:ascii="Arial" w:hAnsi="Arial" w:cs="Arial"/>
        </w:rPr>
      </w:pPr>
      <w:r w:rsidRPr="00F858F6">
        <w:rPr>
          <w:rFonts w:ascii="Arial" w:hAnsi="Arial" w:cs="Arial"/>
        </w:rPr>
        <w:t xml:space="preserve">Lot 7020 DP 1113431 – </w:t>
      </w:r>
      <w:proofErr w:type="spellStart"/>
      <w:r w:rsidRPr="00F858F6">
        <w:rPr>
          <w:rFonts w:ascii="Arial" w:hAnsi="Arial" w:cs="Arial"/>
        </w:rPr>
        <w:t>Ewingsdale</w:t>
      </w:r>
      <w:proofErr w:type="spellEnd"/>
      <w:r w:rsidRPr="00F858F6">
        <w:rPr>
          <w:rFonts w:ascii="Arial" w:hAnsi="Arial" w:cs="Arial"/>
        </w:rPr>
        <w:t xml:space="preserve"> Road Byron Bay (swale drain)</w:t>
      </w:r>
    </w:p>
    <w:p w14:paraId="068783FB" w14:textId="77777777" w:rsidR="001052F3" w:rsidRPr="00316ADB" w:rsidRDefault="001052F3" w:rsidP="001052F3">
      <w:pPr>
        <w:pStyle w:val="ListParagraph"/>
        <w:numPr>
          <w:ilvl w:val="0"/>
          <w:numId w:val="28"/>
        </w:numPr>
        <w:spacing w:before="60" w:after="60" w:line="240" w:lineRule="auto"/>
        <w:ind w:left="356" w:hanging="283"/>
        <w:rPr>
          <w:rFonts w:ascii="Arial" w:eastAsia="Times New Roman" w:hAnsi="Arial" w:cs="Arial"/>
          <w:lang w:eastAsia="ja-JP"/>
        </w:rPr>
      </w:pPr>
      <w:r w:rsidRPr="00F858F6">
        <w:rPr>
          <w:rFonts w:ascii="Arial" w:hAnsi="Arial" w:cs="Arial"/>
        </w:rPr>
        <w:t xml:space="preserve">Lot 105 DP 1297628 – 288 </w:t>
      </w:r>
      <w:proofErr w:type="spellStart"/>
      <w:r w:rsidRPr="00F858F6">
        <w:rPr>
          <w:rFonts w:ascii="Arial" w:hAnsi="Arial" w:cs="Arial"/>
        </w:rPr>
        <w:t>Ewingsdale</w:t>
      </w:r>
      <w:proofErr w:type="spellEnd"/>
      <w:r w:rsidRPr="00F858F6">
        <w:rPr>
          <w:rFonts w:ascii="Arial" w:hAnsi="Arial" w:cs="Arial"/>
        </w:rPr>
        <w:t xml:space="preserve"> Road Byron Bay</w:t>
      </w:r>
    </w:p>
    <w:p w14:paraId="17DED5FB" w14:textId="77777777" w:rsidR="001052F3" w:rsidRPr="00B71CC6" w:rsidRDefault="001052F3" w:rsidP="001052F3">
      <w:pPr>
        <w:pStyle w:val="ListParagraph"/>
        <w:spacing w:before="60" w:after="60" w:line="240" w:lineRule="auto"/>
        <w:ind w:left="356"/>
        <w:rPr>
          <w:rFonts w:ascii="Arial" w:eastAsia="Times New Roman" w:hAnsi="Arial" w:cs="Arial"/>
          <w:lang w:eastAsia="ja-JP"/>
        </w:rPr>
      </w:pPr>
    </w:p>
    <w:p w14:paraId="5AC3AE96" w14:textId="77777777" w:rsidR="001052F3" w:rsidRPr="00B71CC6" w:rsidRDefault="001052F3" w:rsidP="001052F3">
      <w:pPr>
        <w:pStyle w:val="ListParagraph"/>
        <w:spacing w:before="60" w:after="60" w:line="240" w:lineRule="auto"/>
        <w:ind w:left="356"/>
        <w:rPr>
          <w:rFonts w:ascii="Arial" w:eastAsia="Times New Roman" w:hAnsi="Arial" w:cs="Arial"/>
          <w:lang w:eastAsia="ja-JP"/>
        </w:rPr>
      </w:pPr>
    </w:p>
    <w:p w14:paraId="200D975F" w14:textId="77777777" w:rsidR="001052F3" w:rsidRDefault="001052F3" w:rsidP="001052F3">
      <w:pPr>
        <w:spacing w:line="360" w:lineRule="auto"/>
        <w:rPr>
          <w:rFonts w:ascii="Arial" w:hAnsi="Arial" w:cs="Arial"/>
          <w:color w:val="000000"/>
        </w:rPr>
      </w:pPr>
      <w:r w:rsidRPr="00F858F6">
        <w:rPr>
          <w:rFonts w:ascii="Arial" w:hAnsi="Arial" w:cs="Arial"/>
          <w:color w:val="000000"/>
        </w:rPr>
        <w:t>The site is divided into two separate sections, the eastern section includes Stages 1-10 (“the eastern section”) and the western section includes stages 11-12 (</w:t>
      </w:r>
      <w:r>
        <w:rPr>
          <w:rFonts w:ascii="Arial" w:hAnsi="Arial" w:cs="Arial"/>
          <w:color w:val="000000"/>
        </w:rPr>
        <w:t>“</w:t>
      </w:r>
      <w:r w:rsidRPr="00F858F6">
        <w:rPr>
          <w:rFonts w:ascii="Arial" w:hAnsi="Arial" w:cs="Arial"/>
          <w:color w:val="000000"/>
        </w:rPr>
        <w:t>the western section</w:t>
      </w:r>
      <w:r>
        <w:rPr>
          <w:rFonts w:ascii="Arial" w:hAnsi="Arial" w:cs="Arial"/>
          <w:color w:val="000000"/>
        </w:rPr>
        <w:t>”</w:t>
      </w:r>
      <w:r w:rsidRPr="00F858F6">
        <w:rPr>
          <w:rFonts w:ascii="Arial" w:hAnsi="Arial" w:cs="Arial"/>
          <w:color w:val="000000"/>
        </w:rPr>
        <w:t>).</w:t>
      </w:r>
      <w:r>
        <w:rPr>
          <w:rFonts w:ascii="Arial" w:hAnsi="Arial" w:cs="Arial"/>
          <w:color w:val="000000"/>
        </w:rPr>
        <w:t xml:space="preserve"> The overall site is known as “Site R &amp; D”.  </w:t>
      </w:r>
      <w:r w:rsidRPr="00F858F6">
        <w:rPr>
          <w:rFonts w:ascii="Arial" w:hAnsi="Arial" w:cs="Arial"/>
        </w:rPr>
        <w:t xml:space="preserve">An aerial photograph showing the approved development site, as it was at the time that the development application was made, is included below in Figure 1. </w:t>
      </w:r>
      <w:r>
        <w:rPr>
          <w:rFonts w:ascii="Arial" w:hAnsi="Arial" w:cs="Arial"/>
        </w:rPr>
        <w:t>Including t</w:t>
      </w:r>
      <w:r w:rsidRPr="00F858F6">
        <w:rPr>
          <w:rFonts w:ascii="Arial" w:hAnsi="Arial" w:cs="Arial"/>
        </w:rPr>
        <w:t>he general location of stages 1-10 and stages 11-12.</w:t>
      </w:r>
    </w:p>
    <w:p w14:paraId="45FEA275" w14:textId="7A1B611E" w:rsidR="001052F3" w:rsidRDefault="001052F3" w:rsidP="001F22A0">
      <w:pPr>
        <w:tabs>
          <w:tab w:val="left" w:pos="7485"/>
        </w:tabs>
        <w:spacing w:after="0" w:line="240" w:lineRule="auto"/>
        <w:ind w:left="578" w:right="23"/>
        <w:rPr>
          <w:rFonts w:ascii="Arial" w:hAnsi="Arial" w:cs="Arial"/>
          <w:bCs/>
          <w:lang w:eastAsia="en-AU"/>
        </w:rPr>
      </w:pPr>
      <w:r>
        <w:rPr>
          <w:noProof/>
        </w:rPr>
        <w:drawing>
          <wp:inline distT="0" distB="0" distL="0" distR="0" wp14:anchorId="0769B9A2" wp14:editId="542E5932">
            <wp:extent cx="5398808" cy="2962275"/>
            <wp:effectExtent l="19050" t="19050" r="11430" b="9525"/>
            <wp:docPr id="1" name="Picture 1" descr="A map of land with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land with yellow lines&#10;&#10;AI-generated content may be incorrect."/>
                    <pic:cNvPicPr/>
                  </pic:nvPicPr>
                  <pic:blipFill>
                    <a:blip r:embed="rId15"/>
                    <a:stretch>
                      <a:fillRect/>
                    </a:stretch>
                  </pic:blipFill>
                  <pic:spPr>
                    <a:xfrm>
                      <a:off x="0" y="0"/>
                      <a:ext cx="5410692" cy="2968796"/>
                    </a:xfrm>
                    <a:prstGeom prst="rect">
                      <a:avLst/>
                    </a:prstGeom>
                    <a:ln>
                      <a:solidFill>
                        <a:sysClr val="windowText" lastClr="000000"/>
                      </a:solidFill>
                    </a:ln>
                  </pic:spPr>
                </pic:pic>
              </a:graphicData>
            </a:graphic>
          </wp:inline>
        </w:drawing>
      </w:r>
    </w:p>
    <w:p w14:paraId="484AECBC" w14:textId="77777777" w:rsidR="001052F3" w:rsidRDefault="001052F3" w:rsidP="001F22A0">
      <w:pPr>
        <w:tabs>
          <w:tab w:val="left" w:pos="7485"/>
        </w:tabs>
        <w:spacing w:after="0" w:line="240" w:lineRule="auto"/>
        <w:ind w:left="578" w:right="23"/>
        <w:rPr>
          <w:rFonts w:ascii="Arial" w:hAnsi="Arial" w:cs="Arial"/>
          <w:bCs/>
          <w:lang w:eastAsia="en-AU"/>
        </w:rPr>
      </w:pPr>
    </w:p>
    <w:p w14:paraId="141F0099" w14:textId="5CCAEB7E" w:rsidR="001052F3" w:rsidRPr="00CE465C" w:rsidRDefault="001052F3" w:rsidP="001052F3">
      <w:pPr>
        <w:rPr>
          <w:rFonts w:ascii="Arial" w:hAnsi="Arial" w:cs="Arial"/>
          <w:b/>
          <w:bCs/>
          <w:color w:val="000000"/>
        </w:rPr>
      </w:pPr>
      <w:r w:rsidRPr="00CE465C">
        <w:rPr>
          <w:rFonts w:ascii="Arial" w:hAnsi="Arial" w:cs="Arial"/>
          <w:b/>
          <w:bCs/>
        </w:rPr>
        <w:t>Figure 1 – The site (Site R &amp; D)</w:t>
      </w:r>
      <w:r w:rsidR="00CE465C" w:rsidRPr="00CE465C">
        <w:rPr>
          <w:rFonts w:ascii="Arial" w:hAnsi="Arial" w:cs="Arial"/>
          <w:b/>
          <w:bCs/>
        </w:rPr>
        <w:t xml:space="preserve"> - </w:t>
      </w:r>
      <w:r w:rsidRPr="00CE465C">
        <w:rPr>
          <w:rFonts w:ascii="Arial" w:hAnsi="Arial" w:cs="Arial"/>
          <w:b/>
          <w:bCs/>
        </w:rPr>
        <w:t>area above the dashed red line at Stages 11 &amp; 12 is common land with the Harvest Estate.</w:t>
      </w:r>
    </w:p>
    <w:p w14:paraId="38485ABD" w14:textId="77777777" w:rsidR="001052F3" w:rsidRDefault="001052F3" w:rsidP="001F22A0">
      <w:pPr>
        <w:tabs>
          <w:tab w:val="left" w:pos="7485"/>
        </w:tabs>
        <w:spacing w:after="0" w:line="240" w:lineRule="auto"/>
        <w:ind w:left="578" w:right="23"/>
        <w:rPr>
          <w:rFonts w:ascii="Arial" w:hAnsi="Arial" w:cs="Arial"/>
          <w:bCs/>
          <w:lang w:eastAsia="en-AU"/>
        </w:rPr>
      </w:pPr>
    </w:p>
    <w:p w14:paraId="5ECC31FB" w14:textId="517A76D7" w:rsidR="001052F3" w:rsidRPr="00F858F6" w:rsidRDefault="001052F3" w:rsidP="001052F3">
      <w:pPr>
        <w:spacing w:line="360" w:lineRule="auto"/>
        <w:rPr>
          <w:rFonts w:ascii="Arial" w:hAnsi="Arial" w:cs="Arial"/>
          <w:color w:val="000000"/>
        </w:rPr>
      </w:pPr>
      <w:r w:rsidRPr="00F858F6">
        <w:rPr>
          <w:rFonts w:ascii="Arial" w:hAnsi="Arial" w:cs="Arial"/>
          <w:color w:val="000000"/>
        </w:rPr>
        <w:t xml:space="preserve">The eastern section of the site has a northern boundary to </w:t>
      </w:r>
      <w:proofErr w:type="spellStart"/>
      <w:r w:rsidRPr="00F858F6">
        <w:rPr>
          <w:rFonts w:ascii="Arial" w:hAnsi="Arial" w:cs="Arial"/>
          <w:color w:val="000000"/>
        </w:rPr>
        <w:t>Ewingsdale</w:t>
      </w:r>
      <w:proofErr w:type="spellEnd"/>
      <w:r w:rsidRPr="00F858F6">
        <w:rPr>
          <w:rFonts w:ascii="Arial" w:hAnsi="Arial" w:cs="Arial"/>
          <w:color w:val="000000"/>
        </w:rPr>
        <w:t xml:space="preserve"> Road, an eastern boundary along Belongil Creek, a southern boundary and western boundary bordering the </w:t>
      </w:r>
      <w:r>
        <w:rPr>
          <w:rFonts w:ascii="Arial" w:hAnsi="Arial" w:cs="Arial"/>
          <w:color w:val="000000"/>
        </w:rPr>
        <w:lastRenderedPageBreak/>
        <w:t>“</w:t>
      </w:r>
      <w:r w:rsidRPr="00F858F6">
        <w:rPr>
          <w:rFonts w:ascii="Arial" w:hAnsi="Arial" w:cs="Arial"/>
          <w:color w:val="000000"/>
        </w:rPr>
        <w:t>Harvest Estate</w:t>
      </w:r>
      <w:r>
        <w:rPr>
          <w:rFonts w:ascii="Arial" w:hAnsi="Arial" w:cs="Arial"/>
          <w:color w:val="000000"/>
        </w:rPr>
        <w:t xml:space="preserve">” (approved under 10.2017.201.1 as amended by </w:t>
      </w:r>
      <w:r w:rsidR="00502476">
        <w:rPr>
          <w:rFonts w:ascii="Arial" w:hAnsi="Arial" w:cs="Arial"/>
          <w:color w:val="000000"/>
        </w:rPr>
        <w:t xml:space="preserve">10.2017.201.2 &amp; </w:t>
      </w:r>
      <w:r>
        <w:rPr>
          <w:rFonts w:ascii="Arial" w:hAnsi="Arial" w:cs="Arial"/>
          <w:color w:val="000000"/>
        </w:rPr>
        <w:t>10.2017.201.3)</w:t>
      </w:r>
      <w:r w:rsidRPr="00F858F6">
        <w:rPr>
          <w:rFonts w:ascii="Arial" w:hAnsi="Arial" w:cs="Arial"/>
          <w:color w:val="000000"/>
        </w:rPr>
        <w:t>. The eastern section has a total area of 42.5ha.</w:t>
      </w:r>
    </w:p>
    <w:p w14:paraId="5AA6515C" w14:textId="77777777" w:rsidR="001052F3" w:rsidRDefault="001052F3" w:rsidP="001052F3">
      <w:pPr>
        <w:spacing w:line="360" w:lineRule="auto"/>
        <w:rPr>
          <w:rFonts w:ascii="Arial" w:hAnsi="Arial" w:cs="Arial"/>
          <w:color w:val="000000"/>
        </w:rPr>
      </w:pPr>
      <w:r w:rsidRPr="00F858F6">
        <w:rPr>
          <w:rFonts w:ascii="Arial" w:hAnsi="Arial" w:cs="Arial"/>
          <w:color w:val="000000"/>
        </w:rPr>
        <w:t>The western section of the site is generally rhomboidal in shape. The western section has a northern boundary and eastern boundary to the Harvest Estate, a southern boundary against</w:t>
      </w:r>
      <w:r>
        <w:rPr>
          <w:rFonts w:ascii="Arial" w:hAnsi="Arial" w:cs="Arial"/>
          <w:color w:val="000000"/>
        </w:rPr>
        <w:t xml:space="preserve"> </w:t>
      </w:r>
      <w:r w:rsidRPr="00F858F6">
        <w:rPr>
          <w:rFonts w:ascii="Arial" w:hAnsi="Arial" w:cs="Arial"/>
          <w:color w:val="000000"/>
        </w:rPr>
        <w:t xml:space="preserve">46 and 50 Melaleuca Drive, Byron Bay, and a western boundary against 268, </w:t>
      </w:r>
      <w:proofErr w:type="spellStart"/>
      <w:r w:rsidRPr="00F858F6">
        <w:rPr>
          <w:rFonts w:ascii="Arial" w:hAnsi="Arial" w:cs="Arial"/>
          <w:color w:val="000000"/>
        </w:rPr>
        <w:t>Ewingsdale</w:t>
      </w:r>
      <w:proofErr w:type="spellEnd"/>
      <w:r w:rsidRPr="00F858F6">
        <w:rPr>
          <w:rFonts w:ascii="Arial" w:hAnsi="Arial" w:cs="Arial"/>
          <w:color w:val="000000"/>
        </w:rPr>
        <w:t xml:space="preserve"> Road, Byron Bay, and 66 </w:t>
      </w:r>
      <w:proofErr w:type="spellStart"/>
      <w:r w:rsidRPr="00F858F6">
        <w:rPr>
          <w:rFonts w:ascii="Arial" w:hAnsi="Arial" w:cs="Arial"/>
          <w:color w:val="000000"/>
        </w:rPr>
        <w:t>Citriadora</w:t>
      </w:r>
      <w:proofErr w:type="spellEnd"/>
      <w:r w:rsidRPr="00F858F6">
        <w:rPr>
          <w:rFonts w:ascii="Arial" w:hAnsi="Arial" w:cs="Arial"/>
          <w:color w:val="000000"/>
        </w:rPr>
        <w:t xml:space="preserve"> Drive, </w:t>
      </w:r>
      <w:proofErr w:type="spellStart"/>
      <w:r w:rsidRPr="00F858F6">
        <w:rPr>
          <w:rFonts w:ascii="Arial" w:hAnsi="Arial" w:cs="Arial"/>
          <w:color w:val="000000"/>
        </w:rPr>
        <w:t>Ewingsdale</w:t>
      </w:r>
      <w:proofErr w:type="spellEnd"/>
      <w:r w:rsidRPr="00F858F6">
        <w:rPr>
          <w:rFonts w:ascii="Arial" w:hAnsi="Arial" w:cs="Arial"/>
          <w:color w:val="000000"/>
        </w:rPr>
        <w:t>. The western section has a total area of 11.64ha.</w:t>
      </w:r>
      <w:r w:rsidRPr="008D0150">
        <w:rPr>
          <w:rFonts w:ascii="Arial" w:hAnsi="Arial" w:cs="Arial"/>
          <w:color w:val="000000"/>
        </w:rPr>
        <w:t xml:space="preserve"> </w:t>
      </w:r>
    </w:p>
    <w:p w14:paraId="398C14D5" w14:textId="77777777" w:rsidR="001052F3" w:rsidRDefault="001052F3" w:rsidP="001052F3">
      <w:pPr>
        <w:pStyle w:val="ListParagraph"/>
        <w:tabs>
          <w:tab w:val="left" w:pos="7485"/>
        </w:tabs>
        <w:spacing w:after="0" w:line="240" w:lineRule="auto"/>
        <w:ind w:left="0" w:right="23"/>
        <w:rPr>
          <w:rFonts w:ascii="Arial" w:hAnsi="Arial" w:cs="Arial"/>
          <w:color w:val="000000"/>
        </w:rPr>
      </w:pPr>
    </w:p>
    <w:p w14:paraId="4E08041F" w14:textId="77777777" w:rsidR="001052F3" w:rsidRPr="00F858F6" w:rsidRDefault="001052F3" w:rsidP="001052F3">
      <w:pPr>
        <w:spacing w:line="360" w:lineRule="auto"/>
        <w:rPr>
          <w:rFonts w:ascii="Arial" w:hAnsi="Arial" w:cs="Arial"/>
          <w:color w:val="000000"/>
        </w:rPr>
      </w:pPr>
      <w:r w:rsidRPr="00F858F6">
        <w:rPr>
          <w:rFonts w:ascii="Arial" w:hAnsi="Arial" w:cs="Arial"/>
          <w:color w:val="000000"/>
        </w:rPr>
        <w:t>Combined, the eastern and western sections have a total area of 54.14ha.</w:t>
      </w:r>
      <w:r>
        <w:rPr>
          <w:rFonts w:ascii="Arial" w:hAnsi="Arial" w:cs="Arial"/>
          <w:color w:val="000000"/>
        </w:rPr>
        <w:t xml:space="preserve"> Site R &amp; D</w:t>
      </w:r>
      <w:r w:rsidRPr="00F858F6">
        <w:rPr>
          <w:rFonts w:ascii="Arial" w:hAnsi="Arial" w:cs="Arial"/>
          <w:color w:val="000000"/>
        </w:rPr>
        <w:t xml:space="preserve"> is generally level with elevations ranging between 2m to 4m AHD</w:t>
      </w:r>
      <w:r>
        <w:rPr>
          <w:rFonts w:ascii="Arial" w:hAnsi="Arial" w:cs="Arial"/>
          <w:color w:val="000000"/>
        </w:rPr>
        <w:t xml:space="preserve">.   </w:t>
      </w:r>
    </w:p>
    <w:p w14:paraId="249303D0" w14:textId="77777777" w:rsidR="001052F3" w:rsidRPr="00F858F6" w:rsidRDefault="001052F3" w:rsidP="001052F3">
      <w:pPr>
        <w:spacing w:line="360" w:lineRule="auto"/>
        <w:rPr>
          <w:rFonts w:ascii="Arial" w:hAnsi="Arial" w:cs="Arial"/>
          <w:color w:val="000000"/>
        </w:rPr>
      </w:pPr>
      <w:r w:rsidRPr="00F858F6">
        <w:rPr>
          <w:rFonts w:ascii="Arial" w:hAnsi="Arial" w:cs="Arial"/>
          <w:color w:val="000000"/>
        </w:rPr>
        <w:t xml:space="preserve">The eastern portion of the site is presently occupied by </w:t>
      </w:r>
      <w:r>
        <w:rPr>
          <w:rFonts w:ascii="Arial" w:hAnsi="Arial" w:cs="Arial"/>
          <w:color w:val="000000"/>
        </w:rPr>
        <w:t>t</w:t>
      </w:r>
      <w:r w:rsidRPr="00F858F6">
        <w:rPr>
          <w:rFonts w:ascii="Arial" w:hAnsi="Arial" w:cs="Arial"/>
          <w:color w:val="000000"/>
        </w:rPr>
        <w:t>he Belongil Fields camping ground and associated structures; two of the allotments with</w:t>
      </w:r>
      <w:r>
        <w:rPr>
          <w:rFonts w:ascii="Arial" w:hAnsi="Arial" w:cs="Arial"/>
          <w:color w:val="000000"/>
        </w:rPr>
        <w:t>in</w:t>
      </w:r>
      <w:r w:rsidRPr="00F858F6">
        <w:rPr>
          <w:rFonts w:ascii="Arial" w:hAnsi="Arial" w:cs="Arial"/>
          <w:color w:val="000000"/>
        </w:rPr>
        <w:t xml:space="preserve"> the eastern portion contain dwelling houses; and a significant area of coastal wetlands.</w:t>
      </w:r>
      <w:r w:rsidRPr="008D0150">
        <w:rPr>
          <w:rFonts w:ascii="Arial" w:hAnsi="Arial" w:cs="Arial"/>
          <w:color w:val="000000"/>
        </w:rPr>
        <w:t xml:space="preserve"> </w:t>
      </w:r>
      <w:r w:rsidRPr="00F858F6">
        <w:rPr>
          <w:rFonts w:ascii="Arial" w:hAnsi="Arial" w:cs="Arial"/>
          <w:color w:val="000000"/>
        </w:rPr>
        <w:t xml:space="preserve">The western portion of the site is </w:t>
      </w:r>
      <w:r>
        <w:rPr>
          <w:rFonts w:ascii="Arial" w:hAnsi="Arial" w:cs="Arial"/>
          <w:color w:val="000000"/>
        </w:rPr>
        <w:t xml:space="preserve">vacant </w:t>
      </w:r>
      <w:r w:rsidRPr="00F858F6">
        <w:rPr>
          <w:rFonts w:ascii="Arial" w:hAnsi="Arial" w:cs="Arial"/>
          <w:color w:val="000000"/>
        </w:rPr>
        <w:t>and includes a significant area of coastal wetlands.</w:t>
      </w:r>
    </w:p>
    <w:p w14:paraId="5749E942" w14:textId="77777777" w:rsidR="004715ED" w:rsidRPr="00AF2873" w:rsidRDefault="004715ED" w:rsidP="004715ED">
      <w:pPr>
        <w:rPr>
          <w:rFonts w:ascii="Arial" w:hAnsi="Arial" w:cs="Arial"/>
          <w:color w:val="000000"/>
          <w:u w:val="single"/>
        </w:rPr>
      </w:pPr>
      <w:r w:rsidRPr="00AF2873">
        <w:rPr>
          <w:rFonts w:ascii="Arial" w:hAnsi="Arial" w:cs="Arial"/>
          <w:color w:val="000000"/>
          <w:u w:val="single"/>
        </w:rPr>
        <w:t>The Harvest Estate</w:t>
      </w:r>
    </w:p>
    <w:p w14:paraId="49867745" w14:textId="61F91D5A" w:rsidR="004715ED" w:rsidRPr="00F858F6" w:rsidRDefault="004715ED" w:rsidP="004715ED">
      <w:pPr>
        <w:spacing w:line="360" w:lineRule="auto"/>
        <w:rPr>
          <w:rFonts w:ascii="Arial" w:hAnsi="Arial" w:cs="Arial"/>
          <w:color w:val="000000"/>
        </w:rPr>
      </w:pPr>
      <w:r w:rsidRPr="00AF2873">
        <w:rPr>
          <w:rFonts w:ascii="Arial" w:hAnsi="Arial" w:cs="Arial"/>
          <w:color w:val="000000"/>
        </w:rPr>
        <w:t xml:space="preserve">The </w:t>
      </w:r>
      <w:r>
        <w:rPr>
          <w:rFonts w:ascii="Arial" w:hAnsi="Arial" w:cs="Arial"/>
          <w:color w:val="000000"/>
        </w:rPr>
        <w:t xml:space="preserve">eastern and western portions of the subject site (Site R &amp; D) </w:t>
      </w:r>
      <w:r w:rsidRPr="00AF2873">
        <w:rPr>
          <w:rFonts w:ascii="Arial" w:hAnsi="Arial" w:cs="Arial"/>
          <w:color w:val="000000"/>
        </w:rPr>
        <w:t xml:space="preserve">are largely separated </w:t>
      </w:r>
      <w:r>
        <w:rPr>
          <w:rFonts w:ascii="Arial" w:hAnsi="Arial" w:cs="Arial"/>
          <w:color w:val="000000"/>
        </w:rPr>
        <w:t xml:space="preserve">by </w:t>
      </w:r>
      <w:r w:rsidRPr="00AF2873">
        <w:rPr>
          <w:rFonts w:ascii="Arial" w:hAnsi="Arial" w:cs="Arial"/>
          <w:color w:val="000000"/>
        </w:rPr>
        <w:t xml:space="preserve">the </w:t>
      </w:r>
      <w:r>
        <w:rPr>
          <w:rFonts w:ascii="Arial" w:hAnsi="Arial" w:cs="Arial"/>
          <w:color w:val="000000"/>
        </w:rPr>
        <w:t>“</w:t>
      </w:r>
      <w:r w:rsidRPr="00AF2873">
        <w:rPr>
          <w:rFonts w:ascii="Arial" w:hAnsi="Arial" w:cs="Arial"/>
          <w:color w:val="000000"/>
        </w:rPr>
        <w:t>Harvest Estate</w:t>
      </w:r>
      <w:r>
        <w:rPr>
          <w:rFonts w:ascii="Arial" w:hAnsi="Arial" w:cs="Arial"/>
          <w:color w:val="000000"/>
        </w:rPr>
        <w:t xml:space="preserve">” (approved under </w:t>
      </w:r>
      <w:r w:rsidRPr="00AF2873">
        <w:rPr>
          <w:rFonts w:ascii="Arial" w:hAnsi="Arial" w:cs="Arial"/>
          <w:color w:val="000000"/>
        </w:rPr>
        <w:t>DA 10.2017.201.1</w:t>
      </w:r>
      <w:r>
        <w:rPr>
          <w:rFonts w:ascii="Arial" w:hAnsi="Arial" w:cs="Arial"/>
          <w:color w:val="000000"/>
        </w:rPr>
        <w:t xml:space="preserve"> as amended).</w:t>
      </w:r>
      <w:r w:rsidRPr="00AF2873">
        <w:rPr>
          <w:rFonts w:ascii="Arial" w:hAnsi="Arial" w:cs="Arial"/>
          <w:color w:val="000000"/>
        </w:rPr>
        <w:t xml:space="preserve"> Stages 1</w:t>
      </w:r>
      <w:r>
        <w:rPr>
          <w:rFonts w:ascii="Arial" w:hAnsi="Arial" w:cs="Arial"/>
          <w:color w:val="000000"/>
        </w:rPr>
        <w:t xml:space="preserve"> - 4</w:t>
      </w:r>
      <w:r w:rsidRPr="00AF2873">
        <w:rPr>
          <w:rFonts w:ascii="Arial" w:hAnsi="Arial" w:cs="Arial"/>
          <w:color w:val="000000"/>
        </w:rPr>
        <w:t xml:space="preserve"> of the Harvest Estate development and subdivision align with stages 11 and 12 of the subject </w:t>
      </w:r>
      <w:proofErr w:type="spellStart"/>
      <w:r w:rsidR="00502476">
        <w:rPr>
          <w:rFonts w:ascii="Arial" w:hAnsi="Arial" w:cs="Arial"/>
          <w:color w:val="000000"/>
        </w:rPr>
        <w:t>sie</w:t>
      </w:r>
      <w:proofErr w:type="spellEnd"/>
      <w:r w:rsidRPr="00AF2873">
        <w:rPr>
          <w:rFonts w:ascii="Arial" w:hAnsi="Arial" w:cs="Arial"/>
          <w:color w:val="000000"/>
        </w:rPr>
        <w:t xml:space="preserve">. However, Lot 105 DP 1297628 and Lot 2 DP 818403 are common to both </w:t>
      </w:r>
      <w:r>
        <w:rPr>
          <w:rFonts w:ascii="Arial" w:hAnsi="Arial" w:cs="Arial"/>
          <w:color w:val="000000"/>
        </w:rPr>
        <w:t>Site R &amp; D</w:t>
      </w:r>
      <w:r w:rsidRPr="00AF2873">
        <w:rPr>
          <w:rFonts w:ascii="Arial" w:hAnsi="Arial" w:cs="Arial"/>
          <w:color w:val="000000"/>
        </w:rPr>
        <w:t xml:space="preserve"> and the Harvest Estate.</w:t>
      </w:r>
      <w:r>
        <w:rPr>
          <w:rFonts w:ascii="Arial" w:hAnsi="Arial" w:cs="Arial"/>
          <w:color w:val="000000"/>
        </w:rPr>
        <w:t xml:space="preserve">  </w:t>
      </w:r>
      <w:r w:rsidRPr="00F858F6">
        <w:rPr>
          <w:rFonts w:ascii="Arial" w:hAnsi="Arial" w:cs="Arial"/>
        </w:rPr>
        <w:t>The land common to both is shown in Figure 2.</w:t>
      </w:r>
    </w:p>
    <w:p w14:paraId="19295788" w14:textId="1278459C" w:rsidR="001052F3" w:rsidRDefault="004715ED" w:rsidP="001F22A0">
      <w:pPr>
        <w:tabs>
          <w:tab w:val="left" w:pos="7485"/>
        </w:tabs>
        <w:spacing w:after="0" w:line="240" w:lineRule="auto"/>
        <w:ind w:left="578" w:right="23"/>
        <w:rPr>
          <w:rFonts w:ascii="Arial" w:hAnsi="Arial" w:cs="Arial"/>
          <w:bCs/>
          <w:lang w:eastAsia="en-AU"/>
        </w:rPr>
      </w:pPr>
      <w:r>
        <w:rPr>
          <w:noProof/>
        </w:rPr>
        <w:lastRenderedPageBreak/>
        <w:drawing>
          <wp:inline distT="0" distB="0" distL="0" distR="0" wp14:anchorId="2B132EBD" wp14:editId="19F4E3ED">
            <wp:extent cx="5027403" cy="4616164"/>
            <wp:effectExtent l="19050" t="19050" r="20955" b="13335"/>
            <wp:docPr id="573712471" name="Picture 57371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97"/>
                    <a:stretch/>
                  </pic:blipFill>
                  <pic:spPr bwMode="auto">
                    <a:xfrm>
                      <a:off x="0" y="0"/>
                      <a:ext cx="5044909" cy="463223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021F9508" w14:textId="77777777" w:rsidR="004715ED" w:rsidRDefault="004715ED" w:rsidP="001F22A0">
      <w:pPr>
        <w:tabs>
          <w:tab w:val="left" w:pos="7485"/>
        </w:tabs>
        <w:spacing w:after="0" w:line="240" w:lineRule="auto"/>
        <w:ind w:left="578" w:right="23"/>
        <w:rPr>
          <w:rFonts w:ascii="Arial" w:hAnsi="Arial" w:cs="Arial"/>
          <w:bCs/>
          <w:lang w:eastAsia="en-AU"/>
        </w:rPr>
      </w:pPr>
    </w:p>
    <w:p w14:paraId="0EBC1C54" w14:textId="3E4078EC" w:rsidR="004715ED" w:rsidRPr="00B8189B" w:rsidRDefault="004715ED" w:rsidP="004715ED">
      <w:pPr>
        <w:rPr>
          <w:rFonts w:ascii="Arial" w:hAnsi="Arial" w:cs="Arial"/>
          <w:b/>
          <w:bCs/>
          <w:color w:val="000000"/>
        </w:rPr>
      </w:pPr>
      <w:r w:rsidRPr="00B8189B">
        <w:rPr>
          <w:rFonts w:ascii="Arial" w:hAnsi="Arial" w:cs="Arial"/>
          <w:b/>
          <w:bCs/>
          <w:color w:val="000000"/>
        </w:rPr>
        <w:t xml:space="preserve">Figure 2 – </w:t>
      </w:r>
      <w:r w:rsidR="00B8189B" w:rsidRPr="00B8189B">
        <w:rPr>
          <w:rFonts w:ascii="Arial" w:hAnsi="Arial" w:cs="Arial"/>
          <w:b/>
          <w:bCs/>
          <w:color w:val="000000"/>
        </w:rPr>
        <w:t>Two</w:t>
      </w:r>
      <w:r w:rsidRPr="00B8189B">
        <w:rPr>
          <w:rFonts w:ascii="Arial" w:hAnsi="Arial" w:cs="Arial"/>
          <w:b/>
          <w:bCs/>
          <w:color w:val="000000"/>
        </w:rPr>
        <w:t xml:space="preserve"> subdivision consents </w:t>
      </w:r>
      <w:r w:rsidR="00B8189B" w:rsidRPr="00B8189B">
        <w:rPr>
          <w:rFonts w:ascii="Arial" w:hAnsi="Arial" w:cs="Arial"/>
          <w:b/>
          <w:bCs/>
          <w:color w:val="000000"/>
        </w:rPr>
        <w:t>-</w:t>
      </w:r>
      <w:r w:rsidRPr="00B8189B">
        <w:rPr>
          <w:rFonts w:ascii="Arial" w:hAnsi="Arial" w:cs="Arial"/>
          <w:b/>
          <w:bCs/>
          <w:color w:val="000000"/>
        </w:rPr>
        <w:t xml:space="preserve"> West Byron Urban Release Area (WBURA)</w:t>
      </w:r>
    </w:p>
    <w:p w14:paraId="5A936D1B" w14:textId="77777777" w:rsidR="00502476" w:rsidRDefault="00502476" w:rsidP="00977457">
      <w:pPr>
        <w:tabs>
          <w:tab w:val="left" w:pos="7485"/>
        </w:tabs>
        <w:spacing w:after="0" w:line="360" w:lineRule="auto"/>
        <w:ind w:right="23"/>
        <w:rPr>
          <w:rFonts w:ascii="Arial" w:hAnsi="Arial" w:cs="Arial"/>
          <w:bCs/>
          <w:lang w:eastAsia="en-AU"/>
        </w:rPr>
      </w:pPr>
    </w:p>
    <w:p w14:paraId="24D43AE4" w14:textId="2CE7FAF6" w:rsidR="004715ED" w:rsidRDefault="004715ED" w:rsidP="00977457">
      <w:pPr>
        <w:tabs>
          <w:tab w:val="left" w:pos="7485"/>
        </w:tabs>
        <w:spacing w:after="0" w:line="360" w:lineRule="auto"/>
        <w:ind w:right="23"/>
        <w:rPr>
          <w:rFonts w:ascii="Arial" w:hAnsi="Arial" w:cs="Arial"/>
          <w:bCs/>
          <w:lang w:eastAsia="en-AU"/>
        </w:rPr>
      </w:pPr>
      <w:r>
        <w:rPr>
          <w:rFonts w:ascii="Arial" w:hAnsi="Arial" w:cs="Arial"/>
          <w:bCs/>
          <w:lang w:eastAsia="en-AU"/>
        </w:rPr>
        <w:t>The development of the Harvest Estate has commenced, and early stages have been completed. Harvest is a residential subdivision comprising 149 residential lots. S4.56 modification 10.2017.2021.3, determined on</w:t>
      </w:r>
      <w:r w:rsidR="002C2DC0">
        <w:rPr>
          <w:rFonts w:ascii="Arial" w:hAnsi="Arial" w:cs="Arial"/>
          <w:bCs/>
          <w:lang w:eastAsia="en-AU"/>
        </w:rPr>
        <w:t xml:space="preserve"> </w:t>
      </w:r>
      <w:r>
        <w:rPr>
          <w:rFonts w:ascii="Arial" w:hAnsi="Arial" w:cs="Arial"/>
          <w:bCs/>
          <w:lang w:eastAsia="en-AU"/>
        </w:rPr>
        <w:t xml:space="preserve">27/05/2024, consolidated the staging from seven stages to four stages. </w:t>
      </w:r>
      <w:r w:rsidR="002C2DC0">
        <w:rPr>
          <w:rFonts w:ascii="Arial" w:hAnsi="Arial" w:cs="Arial"/>
        </w:rPr>
        <w:t>Justification for consolidation of staging was for cost efficiency and practical construction logistics; the same rationale for the proposed consolidation of staging within Site R&amp;D under the subject s4.56 10.2017.661.3.</w:t>
      </w:r>
    </w:p>
    <w:p w14:paraId="53B401E6" w14:textId="77777777" w:rsidR="004715ED" w:rsidRDefault="004715ED" w:rsidP="001F22A0">
      <w:pPr>
        <w:tabs>
          <w:tab w:val="left" w:pos="7485"/>
        </w:tabs>
        <w:spacing w:after="0" w:line="240" w:lineRule="auto"/>
        <w:ind w:left="578" w:right="23"/>
        <w:rPr>
          <w:rFonts w:ascii="Arial" w:hAnsi="Arial" w:cs="Arial"/>
          <w:bCs/>
          <w:lang w:eastAsia="en-AU"/>
        </w:rPr>
      </w:pPr>
    </w:p>
    <w:p w14:paraId="5E0EDD7F" w14:textId="77777777" w:rsidR="00C3626A" w:rsidRPr="00977457" w:rsidRDefault="00C3626A" w:rsidP="00977457">
      <w:pPr>
        <w:tabs>
          <w:tab w:val="left" w:pos="7485"/>
        </w:tabs>
        <w:spacing w:after="0" w:line="240" w:lineRule="auto"/>
        <w:ind w:right="23"/>
        <w:rPr>
          <w:rFonts w:ascii="Arial" w:hAnsi="Arial" w:cs="Arial"/>
          <w:b/>
          <w:lang w:eastAsia="en-AU"/>
        </w:rPr>
      </w:pPr>
    </w:p>
    <w:p w14:paraId="07AB7F36" w14:textId="48F8B9BB" w:rsidR="00546A26" w:rsidRPr="00BE218C" w:rsidRDefault="00546A26" w:rsidP="00373375">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71BE5B2C" w14:textId="77777777" w:rsidR="00EF6FCE" w:rsidRDefault="00EF6FCE" w:rsidP="001F22A0">
      <w:pPr>
        <w:tabs>
          <w:tab w:val="left" w:pos="7485"/>
        </w:tabs>
        <w:spacing w:after="0" w:line="240" w:lineRule="auto"/>
        <w:ind w:right="23"/>
        <w:rPr>
          <w:rFonts w:ascii="Arial" w:hAnsi="Arial" w:cs="Arial"/>
          <w:b/>
          <w:lang w:eastAsia="en-AU"/>
        </w:rPr>
      </w:pPr>
    </w:p>
    <w:p w14:paraId="0BC3A341" w14:textId="77777777" w:rsidR="00512C19" w:rsidRDefault="00512C19" w:rsidP="001F22A0">
      <w:pPr>
        <w:tabs>
          <w:tab w:val="left" w:pos="7485"/>
        </w:tabs>
        <w:spacing w:after="0" w:line="240" w:lineRule="auto"/>
        <w:ind w:right="23"/>
        <w:rPr>
          <w:rFonts w:ascii="Arial" w:hAnsi="Arial" w:cs="Arial"/>
          <w:b/>
          <w:lang w:eastAsia="en-AU"/>
        </w:rPr>
      </w:pPr>
    </w:p>
    <w:p w14:paraId="4C4503AD" w14:textId="77777777" w:rsidR="00512C19" w:rsidRPr="00644259" w:rsidRDefault="00512C19" w:rsidP="00512C19">
      <w:pPr>
        <w:spacing w:line="360" w:lineRule="auto"/>
        <w:rPr>
          <w:rFonts w:ascii="Arial" w:hAnsi="Arial" w:cs="Arial"/>
          <w:color w:val="000000"/>
        </w:rPr>
      </w:pPr>
      <w:r w:rsidRPr="00644259">
        <w:rPr>
          <w:rFonts w:ascii="Arial" w:hAnsi="Arial" w:cs="Arial"/>
          <w:color w:val="000000"/>
        </w:rPr>
        <w:t xml:space="preserve">The site is located approximately 2.5km west of the Byron Bay town centre with access to </w:t>
      </w:r>
      <w:proofErr w:type="spellStart"/>
      <w:r w:rsidRPr="00644259">
        <w:rPr>
          <w:rFonts w:ascii="Arial" w:hAnsi="Arial" w:cs="Arial"/>
          <w:color w:val="000000"/>
        </w:rPr>
        <w:t>Ewingsdale</w:t>
      </w:r>
      <w:proofErr w:type="spellEnd"/>
      <w:r w:rsidRPr="00644259">
        <w:rPr>
          <w:rFonts w:ascii="Arial" w:hAnsi="Arial" w:cs="Arial"/>
          <w:color w:val="000000"/>
        </w:rPr>
        <w:t xml:space="preserve"> Road along its northern frontage.</w:t>
      </w:r>
    </w:p>
    <w:p w14:paraId="0EAADA9E" w14:textId="4752D0B8" w:rsidR="00512C19" w:rsidRDefault="00512C19" w:rsidP="00512C19">
      <w:pPr>
        <w:spacing w:line="360" w:lineRule="auto"/>
        <w:rPr>
          <w:rFonts w:ascii="Arial" w:hAnsi="Arial" w:cs="Arial"/>
          <w:color w:val="000000"/>
        </w:rPr>
      </w:pPr>
      <w:r w:rsidRPr="00644259">
        <w:rPr>
          <w:rFonts w:ascii="Arial" w:hAnsi="Arial" w:cs="Arial"/>
          <w:color w:val="000000"/>
        </w:rPr>
        <w:t xml:space="preserve">The site is located within the </w:t>
      </w:r>
      <w:r>
        <w:rPr>
          <w:rFonts w:ascii="Arial" w:hAnsi="Arial" w:cs="Arial"/>
          <w:color w:val="000000"/>
        </w:rPr>
        <w:t xml:space="preserve">Byron LEP 2014 Urban Release Area Map and is known as the </w:t>
      </w:r>
      <w:r w:rsidRPr="00644259">
        <w:rPr>
          <w:rFonts w:ascii="Arial" w:hAnsi="Arial" w:cs="Arial"/>
          <w:color w:val="000000"/>
        </w:rPr>
        <w:t xml:space="preserve">West Byron Urban Release Area </w:t>
      </w:r>
      <w:r>
        <w:rPr>
          <w:rFonts w:ascii="Arial" w:hAnsi="Arial" w:cs="Arial"/>
          <w:color w:val="000000"/>
        </w:rPr>
        <w:t>(WBURA). The site, as delin</w:t>
      </w:r>
      <w:r w:rsidR="00CD704D">
        <w:rPr>
          <w:rFonts w:ascii="Arial" w:hAnsi="Arial" w:cs="Arial"/>
          <w:color w:val="000000"/>
        </w:rPr>
        <w:t>eated in the</w:t>
      </w:r>
      <w:r w:rsidRPr="00644259">
        <w:rPr>
          <w:rFonts w:ascii="Arial" w:hAnsi="Arial" w:cs="Arial"/>
          <w:color w:val="000000"/>
        </w:rPr>
        <w:t xml:space="preserve"> Urban </w:t>
      </w:r>
      <w:r w:rsidR="00CD704D" w:rsidRPr="00644259">
        <w:rPr>
          <w:rFonts w:ascii="Arial" w:hAnsi="Arial" w:cs="Arial"/>
          <w:color w:val="000000"/>
        </w:rPr>
        <w:t>Release</w:t>
      </w:r>
      <w:r w:rsidR="00CD704D">
        <w:rPr>
          <w:rFonts w:ascii="Arial" w:hAnsi="Arial" w:cs="Arial"/>
          <w:color w:val="000000"/>
        </w:rPr>
        <w:t xml:space="preserve"> </w:t>
      </w:r>
      <w:r w:rsidR="00CD704D" w:rsidRPr="00644259">
        <w:rPr>
          <w:rFonts w:ascii="Arial" w:hAnsi="Arial" w:cs="Arial"/>
          <w:color w:val="000000"/>
        </w:rPr>
        <w:lastRenderedPageBreak/>
        <w:t>Area</w:t>
      </w:r>
      <w:r w:rsidRPr="00644259">
        <w:rPr>
          <w:rFonts w:ascii="Arial" w:hAnsi="Arial" w:cs="Arial"/>
          <w:color w:val="000000"/>
        </w:rPr>
        <w:t xml:space="preserve"> Map is provided at Figure </w:t>
      </w:r>
      <w:r w:rsidR="00CD704D">
        <w:rPr>
          <w:rFonts w:ascii="Arial" w:hAnsi="Arial" w:cs="Arial"/>
          <w:color w:val="000000"/>
        </w:rPr>
        <w:t>3</w:t>
      </w:r>
      <w:r w:rsidRPr="00644259">
        <w:rPr>
          <w:rFonts w:ascii="Arial" w:hAnsi="Arial" w:cs="Arial"/>
          <w:color w:val="000000"/>
        </w:rPr>
        <w:t>.</w:t>
      </w:r>
      <w:r w:rsidR="00CD704D">
        <w:rPr>
          <w:rFonts w:ascii="Arial" w:hAnsi="Arial" w:cs="Arial"/>
          <w:color w:val="000000"/>
        </w:rPr>
        <w:t xml:space="preserve"> The perimeter of Site R&amp;D is roughly outlined in red highlight.</w:t>
      </w:r>
      <w:r w:rsidR="00977457">
        <w:rPr>
          <w:rFonts w:ascii="Arial" w:hAnsi="Arial" w:cs="Arial"/>
          <w:color w:val="000000"/>
        </w:rPr>
        <w:t xml:space="preserve"> </w:t>
      </w:r>
    </w:p>
    <w:p w14:paraId="10AD037F" w14:textId="72629B92" w:rsidR="00512C19" w:rsidRDefault="00CD704D" w:rsidP="001F22A0">
      <w:pPr>
        <w:tabs>
          <w:tab w:val="left" w:pos="7485"/>
        </w:tabs>
        <w:spacing w:after="0" w:line="240" w:lineRule="auto"/>
        <w:ind w:right="23"/>
        <w:rPr>
          <w:rFonts w:ascii="Arial" w:hAnsi="Arial" w:cs="Arial"/>
          <w:b/>
          <w:lang w:eastAsia="en-AU"/>
        </w:rPr>
      </w:pPr>
      <w:r w:rsidRPr="00CD704D">
        <w:rPr>
          <w:rFonts w:ascii="Arial" w:hAnsi="Arial" w:cs="Arial"/>
          <w:b/>
          <w:noProof/>
          <w:lang w:eastAsia="en-AU"/>
        </w:rPr>
        <w:drawing>
          <wp:inline distT="0" distB="0" distL="0" distR="0" wp14:anchorId="4BF711F8" wp14:editId="1DC41272">
            <wp:extent cx="5731510" cy="3962400"/>
            <wp:effectExtent l="0" t="0" r="2540" b="0"/>
            <wp:docPr id="1629009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09659" name=""/>
                    <pic:cNvPicPr/>
                  </pic:nvPicPr>
                  <pic:blipFill>
                    <a:blip r:embed="rId17"/>
                    <a:stretch>
                      <a:fillRect/>
                    </a:stretch>
                  </pic:blipFill>
                  <pic:spPr>
                    <a:xfrm>
                      <a:off x="0" y="0"/>
                      <a:ext cx="5731510" cy="3962400"/>
                    </a:xfrm>
                    <a:prstGeom prst="rect">
                      <a:avLst/>
                    </a:prstGeom>
                  </pic:spPr>
                </pic:pic>
              </a:graphicData>
            </a:graphic>
          </wp:inline>
        </w:drawing>
      </w:r>
    </w:p>
    <w:p w14:paraId="3AE6296F" w14:textId="77777777" w:rsidR="00512C19" w:rsidRDefault="00512C19" w:rsidP="001F22A0">
      <w:pPr>
        <w:tabs>
          <w:tab w:val="left" w:pos="7485"/>
        </w:tabs>
        <w:spacing w:after="0" w:line="240" w:lineRule="auto"/>
        <w:ind w:right="23"/>
        <w:rPr>
          <w:rFonts w:ascii="Arial" w:hAnsi="Arial" w:cs="Arial"/>
          <w:b/>
          <w:lang w:eastAsia="en-AU"/>
        </w:rPr>
      </w:pPr>
    </w:p>
    <w:p w14:paraId="189DF682" w14:textId="7F06114D" w:rsidR="00CD704D" w:rsidRPr="00B8189B" w:rsidRDefault="00CD704D" w:rsidP="00CD704D">
      <w:pPr>
        <w:rPr>
          <w:rFonts w:ascii="Arial" w:hAnsi="Arial" w:cs="Arial"/>
          <w:b/>
          <w:bCs/>
          <w:color w:val="000000"/>
        </w:rPr>
      </w:pPr>
      <w:r w:rsidRPr="00B8189B">
        <w:rPr>
          <w:rFonts w:ascii="Arial" w:hAnsi="Arial" w:cs="Arial"/>
          <w:b/>
          <w:bCs/>
          <w:color w:val="000000"/>
        </w:rPr>
        <w:t xml:space="preserve">Figure </w:t>
      </w:r>
      <w:r w:rsidR="000000FE" w:rsidRPr="00B8189B">
        <w:rPr>
          <w:rFonts w:ascii="Arial" w:hAnsi="Arial" w:cs="Arial"/>
          <w:b/>
          <w:bCs/>
          <w:color w:val="000000"/>
        </w:rPr>
        <w:t>3</w:t>
      </w:r>
      <w:r w:rsidRPr="00B8189B">
        <w:rPr>
          <w:rFonts w:ascii="Arial" w:hAnsi="Arial" w:cs="Arial"/>
          <w:b/>
          <w:bCs/>
          <w:color w:val="000000"/>
        </w:rPr>
        <w:t xml:space="preserve"> – West Byron Urban Release Area Map</w:t>
      </w:r>
      <w:r w:rsidR="00A748C4" w:rsidRPr="00B8189B">
        <w:rPr>
          <w:rFonts w:ascii="Arial" w:hAnsi="Arial" w:cs="Arial"/>
          <w:b/>
          <w:bCs/>
          <w:color w:val="000000"/>
        </w:rPr>
        <w:t xml:space="preserve"> – Site R&amp;D with approximate red outline</w:t>
      </w:r>
    </w:p>
    <w:p w14:paraId="3A01BC5F" w14:textId="3CC75DF0" w:rsidR="000808D5" w:rsidRPr="00977457" w:rsidRDefault="000808D5" w:rsidP="00977457">
      <w:pPr>
        <w:tabs>
          <w:tab w:val="left" w:pos="7485"/>
        </w:tabs>
        <w:spacing w:after="0" w:line="240" w:lineRule="auto"/>
        <w:ind w:right="23"/>
        <w:rPr>
          <w:rFonts w:ascii="Arial" w:hAnsi="Arial" w:cs="Arial"/>
          <w:b/>
          <w:lang w:eastAsia="en-AU"/>
        </w:rPr>
      </w:pP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182B71BA" w14:textId="79771F24" w:rsidR="00712D5C" w:rsidRDefault="00712D5C" w:rsidP="00712D5C">
      <w:pPr>
        <w:pStyle w:val="Bullet01Level1"/>
        <w:numPr>
          <w:ilvl w:val="0"/>
          <w:numId w:val="0"/>
        </w:numPr>
        <w:spacing w:before="0" w:after="0" w:line="276" w:lineRule="auto"/>
        <w:rPr>
          <w:rFonts w:ascii="Arial" w:hAnsi="Arial"/>
          <w:sz w:val="22"/>
          <w:szCs w:val="22"/>
        </w:rPr>
      </w:pPr>
      <w:r>
        <w:rPr>
          <w:rFonts w:ascii="Arial" w:hAnsi="Arial"/>
          <w:sz w:val="22"/>
          <w:szCs w:val="22"/>
        </w:rPr>
        <w:t xml:space="preserve">Development consent 10.2017.661.1 was issued on 8 March 2022 by the NSW Land and Environment Court </w:t>
      </w:r>
      <w:r w:rsidRPr="00893EA6">
        <w:rPr>
          <w:rFonts w:ascii="Arial" w:hAnsi="Arial"/>
          <w:sz w:val="22"/>
          <w:szCs w:val="22"/>
        </w:rPr>
        <w:t>to subdivide land in two separate areas</w:t>
      </w:r>
      <w:r>
        <w:rPr>
          <w:rFonts w:ascii="Arial" w:hAnsi="Arial"/>
          <w:sz w:val="22"/>
          <w:szCs w:val="22"/>
        </w:rPr>
        <w:t xml:space="preserve">, known as Site R&amp;D, </w:t>
      </w:r>
      <w:r w:rsidRPr="00893EA6">
        <w:rPr>
          <w:rFonts w:ascii="Arial" w:hAnsi="Arial"/>
          <w:sz w:val="22"/>
          <w:szCs w:val="22"/>
        </w:rPr>
        <w:t>within the West Byron Urban Release Area (WBURA)</w:t>
      </w:r>
      <w:r w:rsidRPr="00C63BFF">
        <w:rPr>
          <w:rFonts w:ascii="Arial" w:hAnsi="Arial"/>
          <w:sz w:val="22"/>
          <w:szCs w:val="22"/>
        </w:rPr>
        <w:t xml:space="preserve"> </w:t>
      </w:r>
      <w:r>
        <w:rPr>
          <w:rFonts w:ascii="Arial" w:hAnsi="Arial"/>
          <w:sz w:val="22"/>
          <w:szCs w:val="22"/>
        </w:rPr>
        <w:t xml:space="preserve">and permits </w:t>
      </w:r>
      <w:r w:rsidRPr="00C63BFF">
        <w:rPr>
          <w:rFonts w:ascii="Arial" w:hAnsi="Arial"/>
          <w:sz w:val="22"/>
          <w:szCs w:val="22"/>
        </w:rPr>
        <w:t>the creation of one hundred and sixty two (162) lots</w:t>
      </w:r>
      <w:r w:rsidR="00AE601C">
        <w:rPr>
          <w:rFonts w:ascii="Arial" w:hAnsi="Arial"/>
          <w:sz w:val="22"/>
          <w:szCs w:val="22"/>
        </w:rPr>
        <w:t xml:space="preserve"> comprising one hundred and twenty seven (127) residential lots, twenty five (25) super lots, two (2) business lots, one (1) recreation lot, two (2) industrial lots and five (5) residue lots; over twelve (12) stages</w:t>
      </w:r>
      <w:r w:rsidR="00810975">
        <w:rPr>
          <w:rFonts w:ascii="Arial" w:hAnsi="Arial"/>
          <w:sz w:val="22"/>
          <w:szCs w:val="22"/>
        </w:rPr>
        <w:t xml:space="preserve"> (13 Stages includ</w:t>
      </w:r>
      <w:r w:rsidR="001F60D2">
        <w:rPr>
          <w:rFonts w:ascii="Arial" w:hAnsi="Arial"/>
          <w:sz w:val="22"/>
          <w:szCs w:val="22"/>
        </w:rPr>
        <w:t>ing</w:t>
      </w:r>
      <w:r w:rsidR="00810975">
        <w:rPr>
          <w:rFonts w:ascii="Arial" w:hAnsi="Arial"/>
          <w:sz w:val="22"/>
          <w:szCs w:val="22"/>
        </w:rPr>
        <w:t xml:space="preserve"> Stage A - Environmental Works)</w:t>
      </w:r>
      <w:r w:rsidR="00AE601C">
        <w:rPr>
          <w:rFonts w:ascii="Arial" w:hAnsi="Arial"/>
          <w:sz w:val="22"/>
          <w:szCs w:val="22"/>
        </w:rPr>
        <w:t xml:space="preserve">. </w:t>
      </w:r>
      <w:r>
        <w:rPr>
          <w:rFonts w:ascii="Arial" w:hAnsi="Arial"/>
          <w:sz w:val="22"/>
          <w:szCs w:val="22"/>
        </w:rPr>
        <w:t>Ten (10) of those stages are located on land in the eastern precinct of the development site, as shown in the extract of the approved staging plan at Figure 4</w:t>
      </w:r>
    </w:p>
    <w:p w14:paraId="1CB52D23" w14:textId="77777777" w:rsidR="00426381" w:rsidRPr="00BE218C" w:rsidRDefault="00426381" w:rsidP="000808D5">
      <w:pPr>
        <w:pStyle w:val="ListParagraph"/>
        <w:tabs>
          <w:tab w:val="left" w:pos="7485"/>
        </w:tabs>
        <w:spacing w:before="120" w:after="0" w:line="240" w:lineRule="auto"/>
        <w:ind w:right="23"/>
        <w:rPr>
          <w:rFonts w:ascii="Arial" w:hAnsi="Arial" w:cs="Arial"/>
          <w:b/>
          <w:lang w:eastAsia="en-AU"/>
        </w:rPr>
      </w:pPr>
    </w:p>
    <w:p w14:paraId="62CF628A" w14:textId="25F9F162" w:rsidR="00B11806" w:rsidRDefault="00712D5C" w:rsidP="000808D5">
      <w:pPr>
        <w:pStyle w:val="ListParagraph"/>
        <w:tabs>
          <w:tab w:val="left" w:pos="7485"/>
        </w:tabs>
        <w:spacing w:before="120" w:after="0" w:line="240" w:lineRule="auto"/>
        <w:ind w:right="23"/>
        <w:rPr>
          <w:rFonts w:ascii="Arial" w:hAnsi="Arial" w:cs="Arial"/>
          <w:b/>
          <w:lang w:eastAsia="en-AU"/>
        </w:rPr>
      </w:pPr>
      <w:r w:rsidRPr="00712D5C">
        <w:rPr>
          <w:rFonts w:ascii="Arial" w:hAnsi="Arial" w:cs="Arial"/>
          <w:b/>
          <w:noProof/>
          <w:lang w:eastAsia="en-AU"/>
        </w:rPr>
        <w:lastRenderedPageBreak/>
        <w:drawing>
          <wp:inline distT="0" distB="0" distL="0" distR="0" wp14:anchorId="00AE0C54" wp14:editId="5B03C149">
            <wp:extent cx="5731510" cy="3500755"/>
            <wp:effectExtent l="0" t="0" r="2540" b="4445"/>
            <wp:docPr id="1035260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60918" name=""/>
                    <pic:cNvPicPr/>
                  </pic:nvPicPr>
                  <pic:blipFill>
                    <a:blip r:embed="rId18"/>
                    <a:stretch>
                      <a:fillRect/>
                    </a:stretch>
                  </pic:blipFill>
                  <pic:spPr>
                    <a:xfrm>
                      <a:off x="0" y="0"/>
                      <a:ext cx="5731510" cy="3500755"/>
                    </a:xfrm>
                    <a:prstGeom prst="rect">
                      <a:avLst/>
                    </a:prstGeom>
                  </pic:spPr>
                </pic:pic>
              </a:graphicData>
            </a:graphic>
          </wp:inline>
        </w:drawing>
      </w:r>
    </w:p>
    <w:p w14:paraId="36135B9F" w14:textId="77777777" w:rsidR="00712D5C" w:rsidRDefault="00712D5C" w:rsidP="000808D5">
      <w:pPr>
        <w:pStyle w:val="ListParagraph"/>
        <w:tabs>
          <w:tab w:val="left" w:pos="7485"/>
        </w:tabs>
        <w:spacing w:before="120" w:after="0" w:line="240" w:lineRule="auto"/>
        <w:ind w:right="23"/>
        <w:rPr>
          <w:rFonts w:ascii="Arial" w:hAnsi="Arial" w:cs="Arial"/>
          <w:b/>
          <w:lang w:eastAsia="en-AU"/>
        </w:rPr>
      </w:pPr>
    </w:p>
    <w:p w14:paraId="096D00D3" w14:textId="4FD72DE3" w:rsidR="00712D5C" w:rsidRPr="00B8189B" w:rsidRDefault="00712D5C" w:rsidP="00712D5C">
      <w:pPr>
        <w:pStyle w:val="ListParagraph"/>
        <w:tabs>
          <w:tab w:val="left" w:pos="7485"/>
        </w:tabs>
        <w:spacing w:before="120" w:after="0" w:line="240" w:lineRule="auto"/>
        <w:ind w:left="0" w:right="23"/>
        <w:rPr>
          <w:rFonts w:ascii="Arial" w:hAnsi="Arial" w:cs="Arial"/>
          <w:b/>
          <w:lang w:eastAsia="en-AU"/>
        </w:rPr>
      </w:pPr>
      <w:r w:rsidRPr="00B8189B">
        <w:rPr>
          <w:rFonts w:ascii="Arial" w:hAnsi="Arial" w:cs="Arial"/>
          <w:b/>
          <w:lang w:eastAsia="en-AU"/>
        </w:rPr>
        <w:t xml:space="preserve">Figure 4 – Extract of the approved Staging Plan </w:t>
      </w:r>
      <w:r w:rsidR="00126908" w:rsidRPr="00B8189B">
        <w:rPr>
          <w:rFonts w:ascii="Arial" w:hAnsi="Arial" w:cs="Arial"/>
          <w:b/>
          <w:lang w:eastAsia="en-AU"/>
        </w:rPr>
        <w:t>(Stages 1-10</w:t>
      </w:r>
      <w:r w:rsidRPr="00B8189B">
        <w:rPr>
          <w:rFonts w:ascii="Arial" w:hAnsi="Arial" w:cs="Arial"/>
          <w:b/>
          <w:lang w:eastAsia="en-AU"/>
        </w:rPr>
        <w:t xml:space="preserve"> eastern precinct</w:t>
      </w:r>
      <w:r w:rsidR="00126908" w:rsidRPr="00B8189B">
        <w:rPr>
          <w:rFonts w:ascii="Arial" w:hAnsi="Arial" w:cs="Arial"/>
          <w:b/>
          <w:lang w:eastAsia="en-AU"/>
        </w:rPr>
        <w:t>)</w:t>
      </w:r>
      <w:r w:rsidRPr="00B8189B">
        <w:rPr>
          <w:rFonts w:ascii="Arial" w:hAnsi="Arial" w:cs="Arial"/>
          <w:b/>
          <w:lang w:eastAsia="en-AU"/>
        </w:rPr>
        <w:t xml:space="preserve"> </w:t>
      </w:r>
    </w:p>
    <w:p w14:paraId="1E79A58A" w14:textId="77777777" w:rsidR="00712D5C" w:rsidRDefault="00712D5C" w:rsidP="00712D5C">
      <w:pPr>
        <w:pStyle w:val="ListParagraph"/>
        <w:tabs>
          <w:tab w:val="left" w:pos="7485"/>
        </w:tabs>
        <w:spacing w:before="120" w:after="0" w:line="240" w:lineRule="auto"/>
        <w:ind w:left="0" w:right="23"/>
        <w:rPr>
          <w:rFonts w:ascii="Arial" w:hAnsi="Arial" w:cs="Arial"/>
          <w:b/>
          <w:lang w:eastAsia="en-AU"/>
        </w:rPr>
      </w:pPr>
    </w:p>
    <w:p w14:paraId="44DDDB3C" w14:textId="119059F8" w:rsidR="00712D5C" w:rsidRDefault="00712D5C" w:rsidP="007245B5">
      <w:pPr>
        <w:pStyle w:val="ListParagraph"/>
        <w:tabs>
          <w:tab w:val="left" w:pos="7485"/>
        </w:tabs>
        <w:spacing w:before="120" w:after="0" w:line="360" w:lineRule="auto"/>
        <w:ind w:left="0" w:right="23"/>
        <w:rPr>
          <w:rFonts w:ascii="Arial" w:hAnsi="Arial" w:cs="Arial"/>
          <w:bCs/>
          <w:lang w:eastAsia="en-AU"/>
        </w:rPr>
      </w:pPr>
      <w:r w:rsidRPr="00712D5C">
        <w:rPr>
          <w:rFonts w:ascii="Arial" w:hAnsi="Arial" w:cs="Arial"/>
          <w:bCs/>
          <w:lang w:eastAsia="en-AU"/>
        </w:rPr>
        <w:t>The proposed modification seeks to reduce the number of stages within the eastern precinct</w:t>
      </w:r>
      <w:r>
        <w:rPr>
          <w:rFonts w:ascii="Arial" w:hAnsi="Arial" w:cs="Arial"/>
          <w:bCs/>
          <w:lang w:eastAsia="en-AU"/>
        </w:rPr>
        <w:t xml:space="preserve"> from ten (10) to four (4). </w:t>
      </w:r>
      <w:r w:rsidR="00810975">
        <w:rPr>
          <w:rFonts w:ascii="Arial" w:hAnsi="Arial" w:cs="Arial"/>
          <w:bCs/>
          <w:lang w:eastAsia="en-AU"/>
        </w:rPr>
        <w:t xml:space="preserve">Refer to Figure 5 and </w:t>
      </w:r>
      <w:r w:rsidR="00C23AC7">
        <w:rPr>
          <w:rFonts w:ascii="Arial" w:hAnsi="Arial" w:cs="Arial"/>
          <w:bCs/>
          <w:lang w:eastAsia="en-AU"/>
        </w:rPr>
        <w:t>Table 1</w:t>
      </w:r>
      <w:r w:rsidR="00810975">
        <w:rPr>
          <w:rFonts w:ascii="Arial" w:hAnsi="Arial" w:cs="Arial"/>
          <w:bCs/>
          <w:lang w:eastAsia="en-AU"/>
        </w:rPr>
        <w:t xml:space="preserve"> for detail</w:t>
      </w:r>
      <w:r w:rsidR="00C23AC7">
        <w:rPr>
          <w:rFonts w:ascii="Arial" w:hAnsi="Arial" w:cs="Arial"/>
          <w:bCs/>
          <w:lang w:eastAsia="en-AU"/>
        </w:rPr>
        <w:t>.</w:t>
      </w:r>
      <w:r w:rsidR="008437E7">
        <w:rPr>
          <w:rFonts w:ascii="Arial" w:hAnsi="Arial" w:cs="Arial"/>
          <w:bCs/>
          <w:lang w:eastAsia="en-AU"/>
        </w:rPr>
        <w:t xml:space="preserve"> </w:t>
      </w:r>
      <w:r w:rsidR="008437E7" w:rsidRPr="003717FA">
        <w:rPr>
          <w:rFonts w:ascii="Arial" w:hAnsi="Arial" w:cs="Arial"/>
          <w:bCs/>
          <w:lang w:eastAsia="en-AU"/>
        </w:rPr>
        <w:t xml:space="preserve">The proposed amended plans are located at Attachment </w:t>
      </w:r>
      <w:r w:rsidR="001E2649" w:rsidRPr="003717FA">
        <w:rPr>
          <w:rFonts w:ascii="Arial" w:hAnsi="Arial" w:cs="Arial"/>
          <w:bCs/>
          <w:lang w:eastAsia="en-AU"/>
        </w:rPr>
        <w:t>B</w:t>
      </w:r>
      <w:r w:rsidR="008437E7" w:rsidRPr="003717FA">
        <w:rPr>
          <w:rFonts w:ascii="Arial" w:hAnsi="Arial" w:cs="Arial"/>
          <w:bCs/>
          <w:lang w:eastAsia="en-AU"/>
        </w:rPr>
        <w:t>.</w:t>
      </w:r>
    </w:p>
    <w:p w14:paraId="4C1B7980" w14:textId="2B6A33B2" w:rsidR="00C914F6" w:rsidRDefault="00126908" w:rsidP="007245B5">
      <w:pPr>
        <w:pStyle w:val="ListParagraph"/>
        <w:tabs>
          <w:tab w:val="left" w:pos="7485"/>
        </w:tabs>
        <w:spacing w:before="120" w:after="0" w:line="360" w:lineRule="auto"/>
        <w:ind w:left="0" w:right="23"/>
        <w:rPr>
          <w:rFonts w:ascii="Arial" w:hAnsi="Arial" w:cs="Arial"/>
          <w:bCs/>
          <w:lang w:eastAsia="en-AU"/>
        </w:rPr>
      </w:pPr>
      <w:r w:rsidRPr="00126908">
        <w:rPr>
          <w:rFonts w:ascii="Arial" w:hAnsi="Arial" w:cs="Arial"/>
          <w:bCs/>
          <w:noProof/>
          <w:lang w:eastAsia="en-AU"/>
        </w:rPr>
        <w:drawing>
          <wp:inline distT="0" distB="0" distL="0" distR="0" wp14:anchorId="244DF441" wp14:editId="7A60B8A9">
            <wp:extent cx="5731510" cy="3736975"/>
            <wp:effectExtent l="0" t="0" r="2540" b="0"/>
            <wp:docPr id="1148412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12412" name=""/>
                    <pic:cNvPicPr/>
                  </pic:nvPicPr>
                  <pic:blipFill>
                    <a:blip r:embed="rId19"/>
                    <a:stretch>
                      <a:fillRect/>
                    </a:stretch>
                  </pic:blipFill>
                  <pic:spPr>
                    <a:xfrm>
                      <a:off x="0" y="0"/>
                      <a:ext cx="5731510" cy="3736975"/>
                    </a:xfrm>
                    <a:prstGeom prst="rect">
                      <a:avLst/>
                    </a:prstGeom>
                  </pic:spPr>
                </pic:pic>
              </a:graphicData>
            </a:graphic>
          </wp:inline>
        </w:drawing>
      </w:r>
    </w:p>
    <w:p w14:paraId="25770E02" w14:textId="26FC814F" w:rsidR="00C914F6" w:rsidRPr="00B8189B" w:rsidRDefault="00126908" w:rsidP="007245B5">
      <w:pPr>
        <w:pStyle w:val="ListParagraph"/>
        <w:tabs>
          <w:tab w:val="left" w:pos="7485"/>
        </w:tabs>
        <w:spacing w:before="120" w:after="0" w:line="360" w:lineRule="auto"/>
        <w:ind w:left="0" w:right="23"/>
        <w:rPr>
          <w:rFonts w:ascii="Arial" w:hAnsi="Arial" w:cs="Arial"/>
          <w:b/>
          <w:lang w:eastAsia="en-AU"/>
        </w:rPr>
      </w:pPr>
      <w:r w:rsidRPr="00B8189B">
        <w:rPr>
          <w:rFonts w:ascii="Arial" w:hAnsi="Arial" w:cs="Arial"/>
          <w:b/>
          <w:lang w:eastAsia="en-AU"/>
        </w:rPr>
        <w:t>Figure 5 – Extract from Proposed Consolidated Staging Plan</w:t>
      </w:r>
    </w:p>
    <w:p w14:paraId="60E5EB0F" w14:textId="77777777" w:rsidR="00712D5C" w:rsidRDefault="00712D5C" w:rsidP="00712D5C">
      <w:pPr>
        <w:pStyle w:val="ListParagraph"/>
        <w:tabs>
          <w:tab w:val="left" w:pos="7485"/>
        </w:tabs>
        <w:spacing w:before="120" w:after="0" w:line="240" w:lineRule="auto"/>
        <w:ind w:left="0" w:right="23"/>
        <w:rPr>
          <w:rFonts w:ascii="Arial" w:hAnsi="Arial" w:cs="Arial"/>
          <w:bCs/>
          <w:lang w:eastAsia="en-AU"/>
        </w:rPr>
      </w:pPr>
    </w:p>
    <w:tbl>
      <w:tblPr>
        <w:tblStyle w:val="TableGrid"/>
        <w:tblW w:w="0" w:type="auto"/>
        <w:tblInd w:w="-5" w:type="dxa"/>
        <w:tblLook w:val="04A0" w:firstRow="1" w:lastRow="0" w:firstColumn="1" w:lastColumn="0" w:noHBand="0" w:noVBand="1"/>
      </w:tblPr>
      <w:tblGrid>
        <w:gridCol w:w="1502"/>
        <w:gridCol w:w="1965"/>
        <w:gridCol w:w="1795"/>
        <w:gridCol w:w="1989"/>
        <w:gridCol w:w="1770"/>
      </w:tblGrid>
      <w:tr w:rsidR="00FA29E9" w14:paraId="25D20A82" w14:textId="1F8E4204" w:rsidTr="00FA29E9">
        <w:trPr>
          <w:tblHeader/>
        </w:trPr>
        <w:tc>
          <w:tcPr>
            <w:tcW w:w="1502" w:type="dxa"/>
            <w:tcBorders>
              <w:bottom w:val="single" w:sz="4" w:space="0" w:color="auto"/>
            </w:tcBorders>
            <w:shd w:val="pct15" w:color="auto" w:fill="auto"/>
          </w:tcPr>
          <w:p w14:paraId="1DD301B5" w14:textId="1BBD46A6" w:rsidR="00FA29E9" w:rsidRPr="0071647E" w:rsidRDefault="00FA29E9" w:rsidP="000808D5">
            <w:pPr>
              <w:pStyle w:val="ListParagraph"/>
              <w:tabs>
                <w:tab w:val="left" w:pos="7485"/>
              </w:tabs>
              <w:spacing w:before="120"/>
              <w:ind w:left="0" w:right="23"/>
              <w:rPr>
                <w:rFonts w:ascii="Arial" w:hAnsi="Arial" w:cs="Arial"/>
                <w:b/>
                <w:lang w:eastAsia="en-AU"/>
              </w:rPr>
            </w:pPr>
            <w:r w:rsidRPr="0071647E">
              <w:rPr>
                <w:rFonts w:ascii="Arial" w:hAnsi="Arial" w:cs="Arial"/>
                <w:b/>
                <w:lang w:eastAsia="en-AU"/>
              </w:rPr>
              <w:t>Proposed Stage</w:t>
            </w:r>
          </w:p>
        </w:tc>
        <w:tc>
          <w:tcPr>
            <w:tcW w:w="1965" w:type="dxa"/>
            <w:tcBorders>
              <w:bottom w:val="single" w:sz="4" w:space="0" w:color="auto"/>
            </w:tcBorders>
            <w:shd w:val="pct15" w:color="auto" w:fill="auto"/>
          </w:tcPr>
          <w:p w14:paraId="42F54A01" w14:textId="58F97CF8" w:rsidR="00FA29E9" w:rsidRPr="0071647E" w:rsidRDefault="00FA29E9" w:rsidP="000808D5">
            <w:pPr>
              <w:pStyle w:val="ListParagraph"/>
              <w:tabs>
                <w:tab w:val="left" w:pos="7485"/>
              </w:tabs>
              <w:spacing w:before="120"/>
              <w:ind w:left="0" w:right="23"/>
              <w:rPr>
                <w:rFonts w:ascii="Arial" w:hAnsi="Arial" w:cs="Arial"/>
                <w:b/>
                <w:lang w:eastAsia="en-AU"/>
              </w:rPr>
            </w:pPr>
            <w:r w:rsidRPr="0071647E">
              <w:rPr>
                <w:rFonts w:ascii="Arial" w:hAnsi="Arial" w:cs="Arial"/>
                <w:b/>
                <w:lang w:eastAsia="en-AU"/>
              </w:rPr>
              <w:t>Approved Stages</w:t>
            </w:r>
          </w:p>
        </w:tc>
        <w:tc>
          <w:tcPr>
            <w:tcW w:w="1795" w:type="dxa"/>
            <w:shd w:val="pct15" w:color="auto" w:fill="auto"/>
          </w:tcPr>
          <w:p w14:paraId="5724EC9E" w14:textId="39AD502D" w:rsidR="00FA29E9" w:rsidRPr="0071647E" w:rsidRDefault="00FA29E9" w:rsidP="000808D5">
            <w:pPr>
              <w:pStyle w:val="ListParagraph"/>
              <w:tabs>
                <w:tab w:val="left" w:pos="7485"/>
              </w:tabs>
              <w:spacing w:before="120"/>
              <w:ind w:left="0" w:right="23"/>
              <w:rPr>
                <w:rFonts w:ascii="Arial" w:hAnsi="Arial" w:cs="Arial"/>
                <w:b/>
                <w:lang w:eastAsia="en-AU"/>
              </w:rPr>
            </w:pPr>
            <w:r w:rsidRPr="0071647E">
              <w:rPr>
                <w:rFonts w:ascii="Arial" w:hAnsi="Arial" w:cs="Arial"/>
                <w:b/>
                <w:lang w:eastAsia="en-AU"/>
              </w:rPr>
              <w:t>Land Zoning</w:t>
            </w:r>
          </w:p>
        </w:tc>
        <w:tc>
          <w:tcPr>
            <w:tcW w:w="1989" w:type="dxa"/>
            <w:shd w:val="pct15" w:color="auto" w:fill="auto"/>
          </w:tcPr>
          <w:p w14:paraId="3E964496" w14:textId="5E9CE31E" w:rsidR="00FA29E9" w:rsidRPr="0071647E" w:rsidRDefault="00FA29E9" w:rsidP="000808D5">
            <w:pPr>
              <w:pStyle w:val="ListParagraph"/>
              <w:tabs>
                <w:tab w:val="left" w:pos="7485"/>
              </w:tabs>
              <w:spacing w:before="120"/>
              <w:ind w:left="0" w:right="23"/>
              <w:rPr>
                <w:rFonts w:ascii="Arial" w:hAnsi="Arial" w:cs="Arial"/>
                <w:b/>
                <w:lang w:eastAsia="en-AU"/>
              </w:rPr>
            </w:pPr>
            <w:r w:rsidRPr="0071647E">
              <w:rPr>
                <w:rFonts w:ascii="Arial" w:hAnsi="Arial" w:cs="Arial"/>
                <w:b/>
                <w:lang w:eastAsia="en-AU"/>
              </w:rPr>
              <w:t>No. Lots</w:t>
            </w:r>
          </w:p>
        </w:tc>
        <w:tc>
          <w:tcPr>
            <w:tcW w:w="1770" w:type="dxa"/>
            <w:shd w:val="pct15" w:color="auto" w:fill="auto"/>
          </w:tcPr>
          <w:p w14:paraId="2F8748F4" w14:textId="292FDACF" w:rsidR="00FA29E9" w:rsidRPr="0071647E" w:rsidRDefault="00FA29E9" w:rsidP="000808D5">
            <w:pPr>
              <w:pStyle w:val="ListParagraph"/>
              <w:tabs>
                <w:tab w:val="left" w:pos="7485"/>
              </w:tabs>
              <w:spacing w:before="120"/>
              <w:ind w:left="0" w:right="23"/>
              <w:rPr>
                <w:rFonts w:ascii="Arial" w:hAnsi="Arial" w:cs="Arial"/>
                <w:b/>
                <w:lang w:eastAsia="en-AU"/>
              </w:rPr>
            </w:pPr>
            <w:r>
              <w:rPr>
                <w:rFonts w:ascii="Arial" w:hAnsi="Arial" w:cs="Arial"/>
                <w:b/>
                <w:lang w:eastAsia="en-AU"/>
              </w:rPr>
              <w:t>Area</w:t>
            </w:r>
          </w:p>
        </w:tc>
      </w:tr>
      <w:tr w:rsidR="00FA29E9" w14:paraId="114A8BDB" w14:textId="740686A3" w:rsidTr="00FA29E9">
        <w:tc>
          <w:tcPr>
            <w:tcW w:w="1502" w:type="dxa"/>
            <w:vMerge w:val="restart"/>
            <w:tcBorders>
              <w:right w:val="single" w:sz="4" w:space="0" w:color="auto"/>
            </w:tcBorders>
          </w:tcPr>
          <w:p w14:paraId="05E9D2CE" w14:textId="0FD5E93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 1</w:t>
            </w:r>
          </w:p>
        </w:tc>
        <w:tc>
          <w:tcPr>
            <w:tcW w:w="1965" w:type="dxa"/>
            <w:vMerge w:val="restart"/>
            <w:tcBorders>
              <w:left w:val="single" w:sz="4" w:space="0" w:color="auto"/>
            </w:tcBorders>
          </w:tcPr>
          <w:p w14:paraId="7648D770" w14:textId="669D884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Stages 1, 2, 4, 10 and part Stages 3, 5 &amp; 9</w:t>
            </w:r>
          </w:p>
        </w:tc>
        <w:tc>
          <w:tcPr>
            <w:tcW w:w="1795" w:type="dxa"/>
          </w:tcPr>
          <w:p w14:paraId="637DE324" w14:textId="1BD59AC2"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R3</w:t>
            </w:r>
          </w:p>
        </w:tc>
        <w:tc>
          <w:tcPr>
            <w:tcW w:w="1989" w:type="dxa"/>
          </w:tcPr>
          <w:p w14:paraId="6F7FB4DE" w14:textId="1E4750AB"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12 residential super lots</w:t>
            </w:r>
          </w:p>
        </w:tc>
        <w:tc>
          <w:tcPr>
            <w:tcW w:w="1770" w:type="dxa"/>
          </w:tcPr>
          <w:p w14:paraId="39681ECA" w14:textId="5665444C"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41,955m</w:t>
            </w:r>
            <w:r w:rsidRPr="00FA29E9">
              <w:rPr>
                <w:rFonts w:ascii="Arial" w:hAnsi="Arial" w:cs="Arial"/>
                <w:bCs/>
                <w:vertAlign w:val="superscript"/>
                <w:lang w:eastAsia="en-AU"/>
              </w:rPr>
              <w:t>2</w:t>
            </w:r>
          </w:p>
        </w:tc>
      </w:tr>
      <w:tr w:rsidR="00FA29E9" w14:paraId="3B9C0DD0" w14:textId="6A7203B9" w:rsidTr="00FA29E9">
        <w:tc>
          <w:tcPr>
            <w:tcW w:w="1502" w:type="dxa"/>
            <w:vMerge/>
            <w:tcBorders>
              <w:top w:val="nil"/>
              <w:right w:val="single" w:sz="4" w:space="0" w:color="auto"/>
            </w:tcBorders>
          </w:tcPr>
          <w:p w14:paraId="73E416EA" w14:textId="77777777" w:rsidR="00FA29E9" w:rsidRDefault="00FA29E9" w:rsidP="000808D5">
            <w:pPr>
              <w:pStyle w:val="ListParagraph"/>
              <w:tabs>
                <w:tab w:val="left" w:pos="7485"/>
              </w:tabs>
              <w:spacing w:before="120"/>
              <w:ind w:left="0" w:right="23"/>
              <w:rPr>
                <w:rFonts w:ascii="Arial" w:hAnsi="Arial" w:cs="Arial"/>
                <w:bCs/>
                <w:lang w:eastAsia="en-AU"/>
              </w:rPr>
            </w:pPr>
          </w:p>
        </w:tc>
        <w:tc>
          <w:tcPr>
            <w:tcW w:w="1965" w:type="dxa"/>
            <w:vMerge/>
            <w:tcBorders>
              <w:top w:val="nil"/>
              <w:left w:val="single" w:sz="4" w:space="0" w:color="auto"/>
            </w:tcBorders>
          </w:tcPr>
          <w:p w14:paraId="104FFE5B" w14:textId="77777777" w:rsidR="00FA29E9" w:rsidRDefault="00FA29E9" w:rsidP="000808D5">
            <w:pPr>
              <w:pStyle w:val="ListParagraph"/>
              <w:tabs>
                <w:tab w:val="left" w:pos="7485"/>
              </w:tabs>
              <w:spacing w:before="120"/>
              <w:ind w:left="0" w:right="23"/>
              <w:rPr>
                <w:rFonts w:ascii="Arial" w:hAnsi="Arial" w:cs="Arial"/>
                <w:bCs/>
                <w:lang w:eastAsia="en-AU"/>
              </w:rPr>
            </w:pPr>
          </w:p>
        </w:tc>
        <w:tc>
          <w:tcPr>
            <w:tcW w:w="1795" w:type="dxa"/>
          </w:tcPr>
          <w:p w14:paraId="67DD9989" w14:textId="23371875"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E1</w:t>
            </w:r>
          </w:p>
        </w:tc>
        <w:tc>
          <w:tcPr>
            <w:tcW w:w="1989" w:type="dxa"/>
          </w:tcPr>
          <w:p w14:paraId="3B580A9D" w14:textId="0AF536DC"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2 local centre lots</w:t>
            </w:r>
          </w:p>
        </w:tc>
        <w:tc>
          <w:tcPr>
            <w:tcW w:w="1770" w:type="dxa"/>
          </w:tcPr>
          <w:p w14:paraId="3305AFF7" w14:textId="60DB20DD"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8,418m</w:t>
            </w:r>
            <w:r w:rsidRPr="00FA29E9">
              <w:rPr>
                <w:rFonts w:ascii="Arial" w:hAnsi="Arial" w:cs="Arial"/>
                <w:bCs/>
                <w:vertAlign w:val="superscript"/>
                <w:lang w:eastAsia="en-AU"/>
              </w:rPr>
              <w:t>2</w:t>
            </w:r>
          </w:p>
        </w:tc>
      </w:tr>
      <w:tr w:rsidR="00FA29E9" w14:paraId="2BBFB09D" w14:textId="7C3C75D0" w:rsidTr="00FA29E9">
        <w:tc>
          <w:tcPr>
            <w:tcW w:w="1502" w:type="dxa"/>
            <w:vMerge/>
            <w:tcBorders>
              <w:top w:val="nil"/>
              <w:right w:val="single" w:sz="4" w:space="0" w:color="auto"/>
            </w:tcBorders>
          </w:tcPr>
          <w:p w14:paraId="6CCACA2A" w14:textId="77777777" w:rsidR="00FA29E9" w:rsidRDefault="00FA29E9" w:rsidP="000808D5">
            <w:pPr>
              <w:pStyle w:val="ListParagraph"/>
              <w:tabs>
                <w:tab w:val="left" w:pos="7485"/>
              </w:tabs>
              <w:spacing w:before="120"/>
              <w:ind w:left="0" w:right="23"/>
              <w:rPr>
                <w:rFonts w:ascii="Arial" w:hAnsi="Arial" w:cs="Arial"/>
                <w:bCs/>
                <w:lang w:eastAsia="en-AU"/>
              </w:rPr>
            </w:pPr>
          </w:p>
        </w:tc>
        <w:tc>
          <w:tcPr>
            <w:tcW w:w="1965" w:type="dxa"/>
            <w:vMerge/>
            <w:tcBorders>
              <w:top w:val="nil"/>
              <w:left w:val="single" w:sz="4" w:space="0" w:color="auto"/>
            </w:tcBorders>
          </w:tcPr>
          <w:p w14:paraId="3ABA92C9" w14:textId="77777777" w:rsidR="00FA29E9" w:rsidRDefault="00FA29E9" w:rsidP="000808D5">
            <w:pPr>
              <w:pStyle w:val="ListParagraph"/>
              <w:tabs>
                <w:tab w:val="left" w:pos="7485"/>
              </w:tabs>
              <w:spacing w:before="120"/>
              <w:ind w:left="0" w:right="23"/>
              <w:rPr>
                <w:rFonts w:ascii="Arial" w:hAnsi="Arial" w:cs="Arial"/>
                <w:bCs/>
                <w:lang w:eastAsia="en-AU"/>
              </w:rPr>
            </w:pPr>
          </w:p>
        </w:tc>
        <w:tc>
          <w:tcPr>
            <w:tcW w:w="1795" w:type="dxa"/>
          </w:tcPr>
          <w:p w14:paraId="229E07A8" w14:textId="51C1D6F4"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RE1</w:t>
            </w:r>
          </w:p>
        </w:tc>
        <w:tc>
          <w:tcPr>
            <w:tcW w:w="1989" w:type="dxa"/>
          </w:tcPr>
          <w:p w14:paraId="23987B52" w14:textId="755214F3"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 recreation lot</w:t>
            </w:r>
          </w:p>
        </w:tc>
        <w:tc>
          <w:tcPr>
            <w:tcW w:w="1770" w:type="dxa"/>
          </w:tcPr>
          <w:p w14:paraId="368099A9" w14:textId="2F42B595"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9,113m</w:t>
            </w:r>
            <w:r w:rsidRPr="0076437C">
              <w:rPr>
                <w:rFonts w:ascii="Arial" w:hAnsi="Arial" w:cs="Arial"/>
                <w:bCs/>
                <w:vertAlign w:val="superscript"/>
                <w:lang w:eastAsia="en-AU"/>
              </w:rPr>
              <w:t>2</w:t>
            </w:r>
          </w:p>
        </w:tc>
      </w:tr>
      <w:tr w:rsidR="00FA29E9" w14:paraId="4FF9F26C" w14:textId="7E93ADD9" w:rsidTr="00FA29E9">
        <w:tc>
          <w:tcPr>
            <w:tcW w:w="1502" w:type="dxa"/>
            <w:vMerge w:val="restart"/>
          </w:tcPr>
          <w:p w14:paraId="73E736DF" w14:textId="34917CC8"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 2</w:t>
            </w:r>
          </w:p>
        </w:tc>
        <w:tc>
          <w:tcPr>
            <w:tcW w:w="1965" w:type="dxa"/>
            <w:vMerge w:val="restart"/>
          </w:tcPr>
          <w:p w14:paraId="0830FFED" w14:textId="57843035"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 6 and part Stages 3, 5, 7 &amp; 9</w:t>
            </w:r>
          </w:p>
        </w:tc>
        <w:tc>
          <w:tcPr>
            <w:tcW w:w="1795" w:type="dxa"/>
          </w:tcPr>
          <w:p w14:paraId="5AD6E4C3" w14:textId="28F15245"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R3</w:t>
            </w:r>
          </w:p>
        </w:tc>
        <w:tc>
          <w:tcPr>
            <w:tcW w:w="1989" w:type="dxa"/>
          </w:tcPr>
          <w:p w14:paraId="0112F97D" w14:textId="3560953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5 residential super lots</w:t>
            </w:r>
          </w:p>
        </w:tc>
        <w:tc>
          <w:tcPr>
            <w:tcW w:w="1770" w:type="dxa"/>
          </w:tcPr>
          <w:p w14:paraId="02816CA6" w14:textId="7C72EF56"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12,811m</w:t>
            </w:r>
            <w:r w:rsidRPr="0076437C">
              <w:rPr>
                <w:rFonts w:ascii="Arial" w:hAnsi="Arial" w:cs="Arial"/>
                <w:bCs/>
                <w:vertAlign w:val="superscript"/>
                <w:lang w:eastAsia="en-AU"/>
              </w:rPr>
              <w:t>2</w:t>
            </w:r>
          </w:p>
        </w:tc>
      </w:tr>
      <w:tr w:rsidR="00FA29E9" w14:paraId="48734508" w14:textId="3A31D7E0" w:rsidTr="00FA29E9">
        <w:tc>
          <w:tcPr>
            <w:tcW w:w="1502" w:type="dxa"/>
            <w:vMerge/>
          </w:tcPr>
          <w:p w14:paraId="42D5F40C" w14:textId="77777777" w:rsidR="00FA29E9" w:rsidRDefault="00FA29E9" w:rsidP="000808D5">
            <w:pPr>
              <w:pStyle w:val="ListParagraph"/>
              <w:tabs>
                <w:tab w:val="left" w:pos="7485"/>
              </w:tabs>
              <w:spacing w:before="120"/>
              <w:ind w:left="0" w:right="23"/>
              <w:rPr>
                <w:rFonts w:ascii="Arial" w:hAnsi="Arial" w:cs="Arial"/>
                <w:bCs/>
                <w:lang w:eastAsia="en-AU"/>
              </w:rPr>
            </w:pPr>
          </w:p>
        </w:tc>
        <w:tc>
          <w:tcPr>
            <w:tcW w:w="1965" w:type="dxa"/>
            <w:vMerge/>
          </w:tcPr>
          <w:p w14:paraId="25005B5C" w14:textId="77777777" w:rsidR="00FA29E9" w:rsidRDefault="00FA29E9" w:rsidP="000808D5">
            <w:pPr>
              <w:pStyle w:val="ListParagraph"/>
              <w:tabs>
                <w:tab w:val="left" w:pos="7485"/>
              </w:tabs>
              <w:spacing w:before="120"/>
              <w:ind w:left="0" w:right="23"/>
              <w:rPr>
                <w:rFonts w:ascii="Arial" w:hAnsi="Arial" w:cs="Arial"/>
                <w:bCs/>
                <w:lang w:eastAsia="en-AU"/>
              </w:rPr>
            </w:pPr>
          </w:p>
        </w:tc>
        <w:tc>
          <w:tcPr>
            <w:tcW w:w="1795" w:type="dxa"/>
          </w:tcPr>
          <w:p w14:paraId="19BD9A96" w14:textId="5C475B6C"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R2</w:t>
            </w:r>
          </w:p>
        </w:tc>
        <w:tc>
          <w:tcPr>
            <w:tcW w:w="1989" w:type="dxa"/>
          </w:tcPr>
          <w:p w14:paraId="6DBF2484" w14:textId="7777777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28 residential lots</w:t>
            </w:r>
          </w:p>
          <w:p w14:paraId="19E02EE2" w14:textId="60D840D1"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4 residential super lots</w:t>
            </w:r>
          </w:p>
        </w:tc>
        <w:tc>
          <w:tcPr>
            <w:tcW w:w="1770" w:type="dxa"/>
          </w:tcPr>
          <w:p w14:paraId="1F3EE404" w14:textId="4ABE3203"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16,165m</w:t>
            </w:r>
            <w:r w:rsidRPr="0076437C">
              <w:rPr>
                <w:rFonts w:ascii="Arial" w:hAnsi="Arial" w:cs="Arial"/>
                <w:bCs/>
                <w:vertAlign w:val="superscript"/>
                <w:lang w:eastAsia="en-AU"/>
              </w:rPr>
              <w:t>2</w:t>
            </w:r>
          </w:p>
          <w:p w14:paraId="11A50AFA" w14:textId="6F3A00D5"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11,939m</w:t>
            </w:r>
            <w:r w:rsidRPr="0076437C">
              <w:rPr>
                <w:rFonts w:ascii="Arial" w:hAnsi="Arial" w:cs="Arial"/>
                <w:bCs/>
                <w:vertAlign w:val="superscript"/>
                <w:lang w:eastAsia="en-AU"/>
              </w:rPr>
              <w:t>2</w:t>
            </w:r>
          </w:p>
          <w:p w14:paraId="25336F5D" w14:textId="164EFC84" w:rsidR="00FA29E9" w:rsidRDefault="00FA29E9" w:rsidP="000808D5">
            <w:pPr>
              <w:pStyle w:val="ListParagraph"/>
              <w:tabs>
                <w:tab w:val="left" w:pos="7485"/>
              </w:tabs>
              <w:spacing w:before="120"/>
              <w:ind w:left="0" w:right="23"/>
              <w:rPr>
                <w:rFonts w:ascii="Arial" w:hAnsi="Arial" w:cs="Arial"/>
                <w:bCs/>
                <w:lang w:eastAsia="en-AU"/>
              </w:rPr>
            </w:pPr>
          </w:p>
        </w:tc>
      </w:tr>
      <w:tr w:rsidR="00FA29E9" w14:paraId="30C8ADCF" w14:textId="41441C1A" w:rsidTr="00FA29E9">
        <w:tc>
          <w:tcPr>
            <w:tcW w:w="1502" w:type="dxa"/>
          </w:tcPr>
          <w:p w14:paraId="7486B01B" w14:textId="4E61BBCC"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 3</w:t>
            </w:r>
          </w:p>
        </w:tc>
        <w:tc>
          <w:tcPr>
            <w:tcW w:w="1965" w:type="dxa"/>
          </w:tcPr>
          <w:p w14:paraId="6E1EE5FB" w14:textId="6E9D69FF"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Part Stage 7</w:t>
            </w:r>
          </w:p>
        </w:tc>
        <w:tc>
          <w:tcPr>
            <w:tcW w:w="1795" w:type="dxa"/>
          </w:tcPr>
          <w:p w14:paraId="3269B6DC" w14:textId="7E652343"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R2</w:t>
            </w:r>
          </w:p>
        </w:tc>
        <w:tc>
          <w:tcPr>
            <w:tcW w:w="1989" w:type="dxa"/>
          </w:tcPr>
          <w:p w14:paraId="65151D2B" w14:textId="51B46CD0"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16 residential lots</w:t>
            </w:r>
          </w:p>
          <w:p w14:paraId="34F33925" w14:textId="68AD39E6"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2 super lots</w:t>
            </w:r>
          </w:p>
          <w:p w14:paraId="1C98E653" w14:textId="3CA21AE1"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1 residential lot - bioretention</w:t>
            </w:r>
          </w:p>
        </w:tc>
        <w:tc>
          <w:tcPr>
            <w:tcW w:w="1770" w:type="dxa"/>
          </w:tcPr>
          <w:p w14:paraId="20FACFFB" w14:textId="7777777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8,057m</w:t>
            </w:r>
            <w:r w:rsidRPr="0076437C">
              <w:rPr>
                <w:rFonts w:ascii="Arial" w:hAnsi="Arial" w:cs="Arial"/>
                <w:bCs/>
                <w:vertAlign w:val="superscript"/>
                <w:lang w:eastAsia="en-AU"/>
              </w:rPr>
              <w:t>2</w:t>
            </w:r>
          </w:p>
          <w:p w14:paraId="6CACBAD0" w14:textId="7777777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5,815m</w:t>
            </w:r>
            <w:r w:rsidRPr="0076437C">
              <w:rPr>
                <w:rFonts w:ascii="Arial" w:hAnsi="Arial" w:cs="Arial"/>
                <w:bCs/>
                <w:vertAlign w:val="superscript"/>
                <w:lang w:eastAsia="en-AU"/>
              </w:rPr>
              <w:t>2</w:t>
            </w:r>
          </w:p>
          <w:p w14:paraId="6CF6D8B3" w14:textId="21FCDB13"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3,028m</w:t>
            </w:r>
            <w:r w:rsidRPr="0076437C">
              <w:rPr>
                <w:rFonts w:ascii="Arial" w:hAnsi="Arial" w:cs="Arial"/>
                <w:bCs/>
                <w:vertAlign w:val="superscript"/>
                <w:lang w:eastAsia="en-AU"/>
              </w:rPr>
              <w:t>2</w:t>
            </w:r>
          </w:p>
        </w:tc>
      </w:tr>
      <w:tr w:rsidR="00FA29E9" w14:paraId="31F0D2BB" w14:textId="54E44143" w:rsidTr="00FA29E9">
        <w:tc>
          <w:tcPr>
            <w:tcW w:w="1502" w:type="dxa"/>
          </w:tcPr>
          <w:p w14:paraId="19A965D5" w14:textId="31072202"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 4</w:t>
            </w:r>
          </w:p>
        </w:tc>
        <w:tc>
          <w:tcPr>
            <w:tcW w:w="1965" w:type="dxa"/>
          </w:tcPr>
          <w:p w14:paraId="12B4618A" w14:textId="3F69DC9A"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Stage 8 &amp; part Stage 9</w:t>
            </w:r>
          </w:p>
        </w:tc>
        <w:tc>
          <w:tcPr>
            <w:tcW w:w="1795" w:type="dxa"/>
          </w:tcPr>
          <w:p w14:paraId="2D0EB7B6" w14:textId="62574109"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R2</w:t>
            </w:r>
          </w:p>
        </w:tc>
        <w:tc>
          <w:tcPr>
            <w:tcW w:w="1989" w:type="dxa"/>
          </w:tcPr>
          <w:p w14:paraId="28AA8D05" w14:textId="6CD46518"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43 residential lots</w:t>
            </w:r>
          </w:p>
        </w:tc>
        <w:tc>
          <w:tcPr>
            <w:tcW w:w="1770" w:type="dxa"/>
          </w:tcPr>
          <w:p w14:paraId="53A89974" w14:textId="64E55017" w:rsidR="00FA29E9" w:rsidRDefault="00FA29E9" w:rsidP="000808D5">
            <w:pPr>
              <w:pStyle w:val="ListParagraph"/>
              <w:tabs>
                <w:tab w:val="left" w:pos="7485"/>
              </w:tabs>
              <w:spacing w:before="120"/>
              <w:ind w:left="0" w:right="23"/>
              <w:rPr>
                <w:rFonts w:ascii="Arial" w:hAnsi="Arial" w:cs="Arial"/>
                <w:bCs/>
                <w:lang w:eastAsia="en-AU"/>
              </w:rPr>
            </w:pPr>
            <w:r>
              <w:rPr>
                <w:rFonts w:ascii="Arial" w:hAnsi="Arial" w:cs="Arial"/>
                <w:bCs/>
                <w:lang w:eastAsia="en-AU"/>
              </w:rPr>
              <w:t>23,473m</w:t>
            </w:r>
            <w:r w:rsidRPr="0076437C">
              <w:rPr>
                <w:rFonts w:ascii="Arial" w:hAnsi="Arial" w:cs="Arial"/>
                <w:bCs/>
                <w:vertAlign w:val="superscript"/>
                <w:lang w:eastAsia="en-AU"/>
              </w:rPr>
              <w:t>2</w:t>
            </w:r>
          </w:p>
        </w:tc>
      </w:tr>
    </w:tbl>
    <w:p w14:paraId="6F0EE098" w14:textId="253D53E1" w:rsidR="00712D5C" w:rsidRPr="00B8189B" w:rsidRDefault="00C23AC7" w:rsidP="00C23AC7">
      <w:pPr>
        <w:pStyle w:val="ListParagraph"/>
        <w:tabs>
          <w:tab w:val="left" w:pos="7485"/>
        </w:tabs>
        <w:spacing w:before="120" w:after="0" w:line="240" w:lineRule="auto"/>
        <w:ind w:left="0" w:right="23"/>
        <w:rPr>
          <w:rFonts w:ascii="Arial" w:hAnsi="Arial" w:cs="Arial"/>
          <w:b/>
          <w:lang w:eastAsia="en-AU"/>
        </w:rPr>
      </w:pPr>
      <w:r w:rsidRPr="00B8189B">
        <w:rPr>
          <w:rFonts w:ascii="Arial" w:hAnsi="Arial" w:cs="Arial"/>
          <w:b/>
          <w:lang w:eastAsia="en-AU"/>
        </w:rPr>
        <w:t xml:space="preserve">Table 1 </w:t>
      </w:r>
      <w:r w:rsidR="0071647E" w:rsidRPr="00B8189B">
        <w:rPr>
          <w:rFonts w:ascii="Arial" w:hAnsi="Arial" w:cs="Arial"/>
          <w:b/>
          <w:lang w:eastAsia="en-AU"/>
        </w:rPr>
        <w:t>–</w:t>
      </w:r>
      <w:r w:rsidRPr="00B8189B">
        <w:rPr>
          <w:rFonts w:ascii="Arial" w:hAnsi="Arial" w:cs="Arial"/>
          <w:b/>
          <w:lang w:eastAsia="en-AU"/>
        </w:rPr>
        <w:t xml:space="preserve"> </w:t>
      </w:r>
      <w:r w:rsidR="0071647E" w:rsidRPr="00B8189B">
        <w:rPr>
          <w:rFonts w:ascii="Arial" w:hAnsi="Arial" w:cs="Arial"/>
          <w:b/>
          <w:lang w:eastAsia="en-AU"/>
        </w:rPr>
        <w:t>Proposed amended Staging</w:t>
      </w:r>
    </w:p>
    <w:p w14:paraId="07BB629C" w14:textId="77777777" w:rsidR="00C23AC7" w:rsidRDefault="00C23AC7" w:rsidP="000808D5">
      <w:pPr>
        <w:pStyle w:val="ListParagraph"/>
        <w:tabs>
          <w:tab w:val="left" w:pos="7485"/>
        </w:tabs>
        <w:spacing w:before="120" w:after="0" w:line="240" w:lineRule="auto"/>
        <w:ind w:right="23"/>
        <w:rPr>
          <w:rFonts w:ascii="Arial" w:hAnsi="Arial" w:cs="Arial"/>
          <w:bCs/>
          <w:lang w:eastAsia="en-AU"/>
        </w:rPr>
      </w:pPr>
    </w:p>
    <w:p w14:paraId="59D936E4" w14:textId="25276794" w:rsidR="00C23AC7" w:rsidRDefault="0071647E" w:rsidP="007245B5">
      <w:pPr>
        <w:pStyle w:val="ListParagraph"/>
        <w:tabs>
          <w:tab w:val="left" w:pos="7485"/>
        </w:tabs>
        <w:spacing w:before="120" w:after="0" w:line="360" w:lineRule="auto"/>
        <w:ind w:left="0" w:right="23"/>
        <w:rPr>
          <w:rFonts w:ascii="Arial" w:hAnsi="Arial" w:cs="Arial"/>
          <w:bCs/>
          <w:lang w:eastAsia="en-AU"/>
        </w:rPr>
      </w:pPr>
      <w:r>
        <w:rPr>
          <w:rFonts w:ascii="Arial" w:hAnsi="Arial" w:cs="Arial"/>
          <w:bCs/>
          <w:lang w:eastAsia="en-AU"/>
        </w:rPr>
        <w:t xml:space="preserve">The proposed consolidation of staging also involves the consequential modification of relevant conditions of consent. Table 2 provides a brief outline of the proposed amended conditions. </w:t>
      </w:r>
      <w:r w:rsidR="000A7F66" w:rsidRPr="003717FA">
        <w:rPr>
          <w:rFonts w:ascii="Arial" w:hAnsi="Arial" w:cs="Arial"/>
          <w:bCs/>
          <w:lang w:eastAsia="en-AU"/>
        </w:rPr>
        <w:t xml:space="preserve">Amended conditions in full are located at Attachment </w:t>
      </w:r>
      <w:r w:rsidR="001E2649" w:rsidRPr="003717FA">
        <w:rPr>
          <w:rFonts w:ascii="Arial" w:hAnsi="Arial" w:cs="Arial"/>
          <w:bCs/>
          <w:lang w:eastAsia="en-AU"/>
        </w:rPr>
        <w:t>A</w:t>
      </w:r>
      <w:r w:rsidR="008437E7">
        <w:rPr>
          <w:rFonts w:ascii="Arial" w:hAnsi="Arial" w:cs="Arial"/>
          <w:bCs/>
          <w:lang w:eastAsia="en-AU"/>
        </w:rPr>
        <w:t>.</w:t>
      </w:r>
    </w:p>
    <w:p w14:paraId="68101AD8" w14:textId="77777777" w:rsidR="0071647E" w:rsidRDefault="0071647E" w:rsidP="0071647E">
      <w:pPr>
        <w:pStyle w:val="ListParagraph"/>
        <w:tabs>
          <w:tab w:val="left" w:pos="7485"/>
        </w:tabs>
        <w:spacing w:before="120" w:after="0" w:line="240" w:lineRule="auto"/>
        <w:ind w:left="0" w:right="23"/>
        <w:rPr>
          <w:rFonts w:ascii="Arial" w:hAnsi="Arial" w:cs="Arial"/>
          <w:bCs/>
          <w:lang w:eastAsia="en-AU"/>
        </w:rPr>
      </w:pPr>
    </w:p>
    <w:p w14:paraId="2F3C23E8" w14:textId="77777777" w:rsidR="0071647E" w:rsidRDefault="0071647E" w:rsidP="0071647E">
      <w:pPr>
        <w:pStyle w:val="ListParagraph"/>
        <w:tabs>
          <w:tab w:val="left" w:pos="7485"/>
        </w:tabs>
        <w:spacing w:before="120" w:after="0" w:line="240" w:lineRule="auto"/>
        <w:ind w:left="0" w:right="23"/>
        <w:rPr>
          <w:rFonts w:ascii="Arial" w:hAnsi="Arial" w:cs="Arial"/>
          <w:bCs/>
          <w:lang w:eastAsia="en-AU"/>
        </w:rPr>
      </w:pPr>
    </w:p>
    <w:tbl>
      <w:tblPr>
        <w:tblStyle w:val="DPETable"/>
        <w:tblW w:w="864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2424"/>
        <w:gridCol w:w="4975"/>
      </w:tblGrid>
      <w:tr w:rsidR="0071647E" w:rsidRPr="00AC0069" w14:paraId="04733DE8" w14:textId="77777777" w:rsidTr="000A7F66">
        <w:trPr>
          <w:cnfStyle w:val="100000000000" w:firstRow="1" w:lastRow="0" w:firstColumn="0" w:lastColumn="0" w:oddVBand="0" w:evenVBand="0" w:oddHBand="0" w:evenHBand="0" w:firstRowFirstColumn="0" w:firstRowLastColumn="0" w:lastRowFirstColumn="0" w:lastRowLastColumn="0"/>
          <w:tblHeader/>
          <w:jc w:val="center"/>
        </w:trPr>
        <w:tc>
          <w:tcPr>
            <w:tcW w:w="1243" w:type="dxa"/>
          </w:tcPr>
          <w:p w14:paraId="25E984C6" w14:textId="77777777" w:rsidR="0071647E" w:rsidRPr="00AC0069" w:rsidRDefault="0071647E" w:rsidP="00AA65E6">
            <w:pPr>
              <w:pStyle w:val="FigureCaption"/>
              <w:spacing w:before="0" w:after="0"/>
              <w:ind w:left="0"/>
              <w:rPr>
                <w:rFonts w:ascii="Arial" w:hAnsi="Arial" w:cs="Arial"/>
                <w:bCs/>
                <w:color w:val="auto"/>
                <w:sz w:val="22"/>
                <w:szCs w:val="22"/>
              </w:rPr>
            </w:pPr>
            <w:r w:rsidRPr="00AC0069">
              <w:rPr>
                <w:rFonts w:ascii="Arial" w:hAnsi="Arial" w:cs="Arial"/>
                <w:b/>
                <w:bCs/>
                <w:color w:val="auto"/>
                <w:sz w:val="22"/>
                <w:szCs w:val="22"/>
              </w:rPr>
              <w:t>Condition No</w:t>
            </w:r>
          </w:p>
        </w:tc>
        <w:tc>
          <w:tcPr>
            <w:tcW w:w="2424" w:type="dxa"/>
          </w:tcPr>
          <w:p w14:paraId="0A97659E" w14:textId="77777777" w:rsidR="0071647E" w:rsidRPr="00AC0069" w:rsidRDefault="0071647E" w:rsidP="00AA65E6">
            <w:pPr>
              <w:pStyle w:val="FigureCaption"/>
              <w:spacing w:before="0" w:after="0"/>
              <w:ind w:left="0"/>
              <w:rPr>
                <w:rFonts w:ascii="Arial" w:hAnsi="Arial" w:cs="Arial"/>
                <w:b/>
                <w:bCs/>
                <w:color w:val="auto"/>
                <w:sz w:val="22"/>
                <w:szCs w:val="22"/>
              </w:rPr>
            </w:pPr>
            <w:r w:rsidRPr="00AC0069">
              <w:rPr>
                <w:rFonts w:ascii="Arial" w:hAnsi="Arial" w:cs="Arial"/>
                <w:b/>
                <w:bCs/>
                <w:color w:val="auto"/>
                <w:sz w:val="22"/>
                <w:szCs w:val="22"/>
              </w:rPr>
              <w:t>Condition requirements</w:t>
            </w:r>
          </w:p>
        </w:tc>
        <w:tc>
          <w:tcPr>
            <w:tcW w:w="4975" w:type="dxa"/>
          </w:tcPr>
          <w:p w14:paraId="6D220F06" w14:textId="77777777" w:rsidR="0071647E" w:rsidRPr="00AC0069" w:rsidRDefault="0071647E" w:rsidP="00AA65E6">
            <w:pPr>
              <w:pStyle w:val="FigureCaption"/>
              <w:spacing w:before="0" w:after="0"/>
              <w:ind w:left="0"/>
              <w:rPr>
                <w:rFonts w:ascii="Arial" w:hAnsi="Arial" w:cs="Arial"/>
                <w:bCs/>
                <w:color w:val="auto"/>
                <w:sz w:val="22"/>
                <w:szCs w:val="22"/>
              </w:rPr>
            </w:pPr>
            <w:r w:rsidRPr="00AC0069">
              <w:rPr>
                <w:rFonts w:ascii="Arial" w:hAnsi="Arial" w:cs="Arial"/>
                <w:b/>
                <w:bCs/>
                <w:color w:val="auto"/>
                <w:sz w:val="22"/>
                <w:szCs w:val="22"/>
              </w:rPr>
              <w:t xml:space="preserve">Change Proposed and reason </w:t>
            </w:r>
          </w:p>
          <w:p w14:paraId="4EA754F6" w14:textId="77777777" w:rsidR="0071647E" w:rsidRPr="00AC0069" w:rsidRDefault="0071647E" w:rsidP="00AA65E6">
            <w:pPr>
              <w:pStyle w:val="FigureCaption"/>
              <w:spacing w:before="0" w:after="0"/>
              <w:ind w:left="0"/>
              <w:rPr>
                <w:rFonts w:ascii="Arial" w:hAnsi="Arial" w:cs="Arial"/>
                <w:b/>
                <w:bCs/>
                <w:color w:val="auto"/>
                <w:sz w:val="22"/>
                <w:szCs w:val="22"/>
              </w:rPr>
            </w:pPr>
            <w:r w:rsidRPr="00AC0069">
              <w:rPr>
                <w:rFonts w:ascii="Arial" w:hAnsi="Arial" w:cs="Arial"/>
                <w:b/>
                <w:bCs/>
                <w:color w:val="auto"/>
                <w:sz w:val="22"/>
                <w:szCs w:val="22"/>
              </w:rPr>
              <w:t xml:space="preserve"> </w:t>
            </w:r>
          </w:p>
        </w:tc>
      </w:tr>
      <w:tr w:rsidR="0071647E" w:rsidRPr="00AC0069" w14:paraId="06F84141" w14:textId="77777777" w:rsidTr="00AA65E6">
        <w:trPr>
          <w:jc w:val="center"/>
        </w:trPr>
        <w:tc>
          <w:tcPr>
            <w:tcW w:w="1243" w:type="dxa"/>
          </w:tcPr>
          <w:p w14:paraId="541AAD45" w14:textId="77777777" w:rsidR="0071647E" w:rsidRPr="00AC0069" w:rsidRDefault="0071647E" w:rsidP="00AA65E6">
            <w:pPr>
              <w:pStyle w:val="FigureCaption"/>
              <w:spacing w:before="0" w:after="0"/>
              <w:ind w:left="0"/>
              <w:rPr>
                <w:rFonts w:ascii="Arial" w:hAnsi="Arial" w:cs="Arial"/>
                <w:b w:val="0"/>
                <w:color w:val="auto"/>
                <w:sz w:val="22"/>
                <w:szCs w:val="22"/>
              </w:rPr>
            </w:pPr>
            <w:r w:rsidRPr="00AC0069">
              <w:rPr>
                <w:rFonts w:ascii="Arial" w:hAnsi="Arial" w:cs="Arial"/>
                <w:b w:val="0"/>
                <w:color w:val="auto"/>
                <w:sz w:val="22"/>
                <w:szCs w:val="22"/>
              </w:rPr>
              <w:t>1</w:t>
            </w:r>
          </w:p>
        </w:tc>
        <w:tc>
          <w:tcPr>
            <w:tcW w:w="2424" w:type="dxa"/>
          </w:tcPr>
          <w:p w14:paraId="1E760E8E" w14:textId="77777777" w:rsidR="0071647E" w:rsidRPr="00AC0069" w:rsidRDefault="0071647E" w:rsidP="00AA65E6">
            <w:pPr>
              <w:pStyle w:val="FigureCaption"/>
              <w:spacing w:before="0" w:after="0"/>
              <w:ind w:left="0"/>
              <w:jc w:val="both"/>
              <w:rPr>
                <w:rFonts w:ascii="Arial" w:hAnsi="Arial" w:cs="Arial"/>
                <w:b w:val="0"/>
                <w:color w:val="auto"/>
                <w:sz w:val="22"/>
                <w:szCs w:val="22"/>
              </w:rPr>
            </w:pPr>
            <w:r w:rsidRPr="00AC0069">
              <w:rPr>
                <w:rFonts w:ascii="Arial" w:hAnsi="Arial" w:cs="Arial"/>
                <w:b w:val="0"/>
                <w:color w:val="auto"/>
                <w:sz w:val="22"/>
                <w:szCs w:val="22"/>
              </w:rPr>
              <w:t xml:space="preserve">Approved plans and documents </w:t>
            </w:r>
          </w:p>
        </w:tc>
        <w:tc>
          <w:tcPr>
            <w:tcW w:w="4975" w:type="dxa"/>
          </w:tcPr>
          <w:p w14:paraId="7C1FB7FD" w14:textId="77777777" w:rsidR="0071647E" w:rsidRDefault="00276F55" w:rsidP="00276F55">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Delete some plans from the plan set and insert proposed new plans to reflect consolidated staging</w:t>
            </w:r>
            <w:r w:rsidR="00126908">
              <w:rPr>
                <w:rFonts w:ascii="Arial" w:hAnsi="Arial" w:cs="Arial"/>
                <w:b w:val="0"/>
                <w:color w:val="auto"/>
                <w:sz w:val="22"/>
                <w:szCs w:val="22"/>
              </w:rPr>
              <w:t xml:space="preserve"> in eastern precinct from 10 stages to 4 stages.</w:t>
            </w:r>
            <w:r>
              <w:rPr>
                <w:rFonts w:ascii="Arial" w:hAnsi="Arial" w:cs="Arial"/>
                <w:b w:val="0"/>
                <w:color w:val="auto"/>
                <w:sz w:val="22"/>
                <w:szCs w:val="22"/>
              </w:rPr>
              <w:t xml:space="preserve"> </w:t>
            </w:r>
            <w:r w:rsidR="001F60D2">
              <w:rPr>
                <w:rFonts w:ascii="Arial" w:hAnsi="Arial" w:cs="Arial"/>
                <w:b w:val="0"/>
                <w:color w:val="auto"/>
                <w:sz w:val="22"/>
                <w:szCs w:val="22"/>
              </w:rPr>
              <w:t xml:space="preserve">Red </w:t>
            </w:r>
            <w:proofErr w:type="spellStart"/>
            <w:r w:rsidR="001F60D2">
              <w:rPr>
                <w:rFonts w:ascii="Arial" w:hAnsi="Arial" w:cs="Arial"/>
                <w:b w:val="0"/>
                <w:color w:val="auto"/>
                <w:sz w:val="22"/>
                <w:szCs w:val="22"/>
              </w:rPr>
              <w:t>mark up</w:t>
            </w:r>
            <w:proofErr w:type="spellEnd"/>
            <w:r w:rsidR="001F60D2">
              <w:rPr>
                <w:rFonts w:ascii="Arial" w:hAnsi="Arial" w:cs="Arial"/>
                <w:b w:val="0"/>
                <w:color w:val="auto"/>
                <w:sz w:val="22"/>
                <w:szCs w:val="22"/>
              </w:rPr>
              <w:t xml:space="preserve"> used on some plans to:</w:t>
            </w:r>
          </w:p>
          <w:p w14:paraId="0E931C76" w14:textId="77777777" w:rsidR="001F60D2" w:rsidRDefault="001F60D2" w:rsidP="001F60D2">
            <w:pPr>
              <w:pStyle w:val="FigureCaption"/>
              <w:numPr>
                <w:ilvl w:val="0"/>
                <w:numId w:val="36"/>
              </w:numPr>
              <w:spacing w:before="0" w:after="0"/>
              <w:jc w:val="both"/>
              <w:rPr>
                <w:rFonts w:ascii="Arial" w:hAnsi="Arial" w:cs="Arial"/>
                <w:b w:val="0"/>
                <w:color w:val="auto"/>
                <w:sz w:val="22"/>
                <w:szCs w:val="22"/>
              </w:rPr>
            </w:pPr>
            <w:r>
              <w:rPr>
                <w:rFonts w:ascii="Arial" w:hAnsi="Arial" w:cs="Arial"/>
                <w:b w:val="0"/>
                <w:color w:val="auto"/>
                <w:sz w:val="22"/>
                <w:szCs w:val="22"/>
              </w:rPr>
              <w:t xml:space="preserve">Confirm Stages 11 &amp; 12 are not part of the </w:t>
            </w:r>
            <w:proofErr w:type="gramStart"/>
            <w:r>
              <w:rPr>
                <w:rFonts w:ascii="Arial" w:hAnsi="Arial" w:cs="Arial"/>
                <w:b w:val="0"/>
                <w:color w:val="auto"/>
                <w:sz w:val="22"/>
                <w:szCs w:val="22"/>
              </w:rPr>
              <w:t>consent;</w:t>
            </w:r>
            <w:proofErr w:type="gramEnd"/>
          </w:p>
          <w:p w14:paraId="0DCE6AE6" w14:textId="77777777" w:rsidR="001F60D2" w:rsidRDefault="001F60D2" w:rsidP="001F60D2">
            <w:pPr>
              <w:pStyle w:val="FigureCaption"/>
              <w:numPr>
                <w:ilvl w:val="0"/>
                <w:numId w:val="36"/>
              </w:numPr>
              <w:spacing w:before="0" w:after="0"/>
              <w:jc w:val="both"/>
              <w:rPr>
                <w:rFonts w:ascii="Arial" w:hAnsi="Arial" w:cs="Arial"/>
                <w:b w:val="0"/>
                <w:color w:val="auto"/>
                <w:sz w:val="22"/>
                <w:szCs w:val="22"/>
              </w:rPr>
            </w:pPr>
            <w:r>
              <w:rPr>
                <w:rFonts w:ascii="Arial" w:hAnsi="Arial" w:cs="Arial"/>
                <w:b w:val="0"/>
                <w:color w:val="auto"/>
                <w:sz w:val="22"/>
                <w:szCs w:val="22"/>
              </w:rPr>
              <w:t xml:space="preserve">Confirm Lot 23 in Stage 3 is a bioretention </w:t>
            </w:r>
            <w:proofErr w:type="gramStart"/>
            <w:r>
              <w:rPr>
                <w:rFonts w:ascii="Arial" w:hAnsi="Arial" w:cs="Arial"/>
                <w:b w:val="0"/>
                <w:color w:val="auto"/>
                <w:sz w:val="22"/>
                <w:szCs w:val="22"/>
              </w:rPr>
              <w:t>lot;</w:t>
            </w:r>
            <w:proofErr w:type="gramEnd"/>
          </w:p>
          <w:p w14:paraId="321912F0" w14:textId="475D0D88" w:rsidR="001F60D2" w:rsidRPr="00AC0069" w:rsidRDefault="001F60D2" w:rsidP="001F60D2">
            <w:pPr>
              <w:pStyle w:val="FigureCaption"/>
              <w:numPr>
                <w:ilvl w:val="0"/>
                <w:numId w:val="36"/>
              </w:numPr>
              <w:spacing w:before="0" w:after="0"/>
              <w:jc w:val="both"/>
              <w:rPr>
                <w:rFonts w:ascii="Arial" w:hAnsi="Arial" w:cs="Arial"/>
                <w:b w:val="0"/>
                <w:color w:val="auto"/>
                <w:sz w:val="22"/>
                <w:szCs w:val="22"/>
              </w:rPr>
            </w:pPr>
            <w:r>
              <w:rPr>
                <w:rFonts w:ascii="Arial" w:hAnsi="Arial" w:cs="Arial"/>
                <w:b w:val="0"/>
                <w:color w:val="auto"/>
                <w:sz w:val="22"/>
                <w:szCs w:val="22"/>
              </w:rPr>
              <w:t>Request amended plan clearly labelling Community Title and Association Lots, consistent with condition 99A</w:t>
            </w:r>
            <w:r w:rsidR="00DB5864">
              <w:rPr>
                <w:rFonts w:ascii="Arial" w:hAnsi="Arial" w:cs="Arial"/>
                <w:b w:val="0"/>
                <w:color w:val="auto"/>
                <w:sz w:val="22"/>
                <w:szCs w:val="22"/>
              </w:rPr>
              <w:t>.</w:t>
            </w:r>
          </w:p>
        </w:tc>
      </w:tr>
      <w:tr w:rsidR="00E02991" w:rsidRPr="00AC0069" w14:paraId="51FC49F7" w14:textId="77777777" w:rsidTr="00AA65E6">
        <w:trPr>
          <w:jc w:val="center"/>
        </w:trPr>
        <w:tc>
          <w:tcPr>
            <w:tcW w:w="1243" w:type="dxa"/>
          </w:tcPr>
          <w:p w14:paraId="59BCD5C1" w14:textId="7A2DD689" w:rsidR="00E02991" w:rsidRPr="00AC0069" w:rsidRDefault="00E02991" w:rsidP="00AA65E6">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4B</w:t>
            </w:r>
          </w:p>
        </w:tc>
        <w:tc>
          <w:tcPr>
            <w:tcW w:w="2424" w:type="dxa"/>
          </w:tcPr>
          <w:p w14:paraId="3C61206F" w14:textId="7F3B6B43" w:rsidR="00E02991" w:rsidRPr="00AC0069" w:rsidRDefault="00E02991" w:rsidP="00AA65E6">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Update engineering plans </w:t>
            </w:r>
          </w:p>
        </w:tc>
        <w:tc>
          <w:tcPr>
            <w:tcW w:w="4975" w:type="dxa"/>
          </w:tcPr>
          <w:p w14:paraId="75261B90" w14:textId="48DFE607" w:rsidR="00E02991" w:rsidRPr="00AC0069" w:rsidRDefault="00E02991" w:rsidP="00AA65E6">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plan reference in accordance with proposed new consolidated staging plans.</w:t>
            </w:r>
          </w:p>
        </w:tc>
      </w:tr>
      <w:tr w:rsidR="00E02991" w:rsidRPr="00AC0069" w14:paraId="13814CAB" w14:textId="77777777" w:rsidTr="00AA65E6">
        <w:trPr>
          <w:jc w:val="center"/>
        </w:trPr>
        <w:tc>
          <w:tcPr>
            <w:tcW w:w="1243" w:type="dxa"/>
          </w:tcPr>
          <w:p w14:paraId="723F50AA" w14:textId="2616034F" w:rsidR="00E02991" w:rsidRDefault="00E02991" w:rsidP="00AA65E6">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4D</w:t>
            </w:r>
          </w:p>
        </w:tc>
        <w:tc>
          <w:tcPr>
            <w:tcW w:w="2424" w:type="dxa"/>
          </w:tcPr>
          <w:p w14:paraId="020676EF" w14:textId="32025826" w:rsidR="00E02991" w:rsidRDefault="00E02991" w:rsidP="00AA65E6">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Provision of amended subdivision plans</w:t>
            </w:r>
          </w:p>
        </w:tc>
        <w:tc>
          <w:tcPr>
            <w:tcW w:w="4975" w:type="dxa"/>
          </w:tcPr>
          <w:p w14:paraId="4D0D54F6" w14:textId="57EB6664" w:rsidR="00E02991" w:rsidRDefault="00E02991" w:rsidP="00AA65E6">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plan reference in accordance with proposed new consolidated staging plans.</w:t>
            </w:r>
          </w:p>
        </w:tc>
      </w:tr>
      <w:tr w:rsidR="00E02991" w:rsidRPr="00AC0069" w14:paraId="1CD1FA95" w14:textId="77777777" w:rsidTr="00AA65E6">
        <w:trPr>
          <w:jc w:val="center"/>
        </w:trPr>
        <w:tc>
          <w:tcPr>
            <w:tcW w:w="1243" w:type="dxa"/>
          </w:tcPr>
          <w:p w14:paraId="207C9493" w14:textId="58454ABC" w:rsidR="00E02991" w:rsidRDefault="00E02991"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4E</w:t>
            </w:r>
          </w:p>
        </w:tc>
        <w:tc>
          <w:tcPr>
            <w:tcW w:w="2424" w:type="dxa"/>
          </w:tcPr>
          <w:p w14:paraId="665C7C1B" w14:textId="72B9A25D" w:rsidR="00E02991"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Provision of amended staging plans</w:t>
            </w:r>
          </w:p>
        </w:tc>
        <w:tc>
          <w:tcPr>
            <w:tcW w:w="4975" w:type="dxa"/>
          </w:tcPr>
          <w:p w14:paraId="3BBE9A12" w14:textId="77777777" w:rsidR="00E02991"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plan reference in accordance with proposed new consolidated staging plans.</w:t>
            </w:r>
          </w:p>
          <w:p w14:paraId="0511F433" w14:textId="19974104" w:rsidR="00E02991" w:rsidRDefault="00126908"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Amendment to Community Title and Association Lot plan to clearly delineate areas involved.</w:t>
            </w:r>
          </w:p>
        </w:tc>
      </w:tr>
      <w:tr w:rsidR="00276F55" w:rsidRPr="00AC0069" w14:paraId="083ECA22" w14:textId="77777777" w:rsidTr="00AA65E6">
        <w:trPr>
          <w:jc w:val="center"/>
        </w:trPr>
        <w:tc>
          <w:tcPr>
            <w:tcW w:w="1243" w:type="dxa"/>
          </w:tcPr>
          <w:p w14:paraId="6ACA299D" w14:textId="2184150C" w:rsidR="00276F55" w:rsidRDefault="00276F55"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11</w:t>
            </w:r>
          </w:p>
        </w:tc>
        <w:tc>
          <w:tcPr>
            <w:tcW w:w="2424" w:type="dxa"/>
          </w:tcPr>
          <w:p w14:paraId="68AB5B74" w14:textId="232914DF" w:rsidR="00276F55"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Integrated approvals from other State Government Approval Bodies</w:t>
            </w:r>
          </w:p>
        </w:tc>
        <w:tc>
          <w:tcPr>
            <w:tcW w:w="4975" w:type="dxa"/>
          </w:tcPr>
          <w:p w14:paraId="10E04EE1" w14:textId="1CF1F4A5" w:rsidR="00276F55"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Amend ref</w:t>
            </w:r>
            <w:r w:rsidR="00CA5DB6">
              <w:rPr>
                <w:rFonts w:ascii="Arial" w:hAnsi="Arial" w:cs="Arial"/>
                <w:b w:val="0"/>
                <w:color w:val="auto"/>
                <w:sz w:val="22"/>
                <w:szCs w:val="22"/>
              </w:rPr>
              <w:t>er</w:t>
            </w:r>
            <w:r>
              <w:rPr>
                <w:rFonts w:ascii="Arial" w:hAnsi="Arial" w:cs="Arial"/>
                <w:b w:val="0"/>
                <w:color w:val="auto"/>
                <w:sz w:val="22"/>
                <w:szCs w:val="22"/>
              </w:rPr>
              <w:t xml:space="preserve">ence to the date of the existing </w:t>
            </w:r>
            <w:r w:rsidR="00126908">
              <w:rPr>
                <w:rFonts w:ascii="Arial" w:hAnsi="Arial" w:cs="Arial"/>
                <w:b w:val="0"/>
                <w:color w:val="auto"/>
                <w:sz w:val="22"/>
                <w:szCs w:val="22"/>
              </w:rPr>
              <w:t xml:space="preserve">RFS </w:t>
            </w:r>
            <w:r>
              <w:rPr>
                <w:rFonts w:ascii="Arial" w:hAnsi="Arial" w:cs="Arial"/>
                <w:b w:val="0"/>
                <w:color w:val="auto"/>
                <w:sz w:val="22"/>
                <w:szCs w:val="22"/>
              </w:rPr>
              <w:t>GTA’s to reflect amended GTA’s.</w:t>
            </w:r>
            <w:r w:rsidR="000E1D1E">
              <w:rPr>
                <w:rFonts w:ascii="Arial" w:hAnsi="Arial" w:cs="Arial"/>
                <w:b w:val="0"/>
                <w:color w:val="auto"/>
                <w:sz w:val="22"/>
                <w:szCs w:val="22"/>
              </w:rPr>
              <w:t xml:space="preserve"> New date 27/10/2025.</w:t>
            </w:r>
          </w:p>
        </w:tc>
      </w:tr>
      <w:tr w:rsidR="00E02991" w14:paraId="61F7E959" w14:textId="77777777" w:rsidTr="00AA65E6">
        <w:trPr>
          <w:jc w:val="center"/>
        </w:trPr>
        <w:tc>
          <w:tcPr>
            <w:tcW w:w="1243" w:type="dxa"/>
          </w:tcPr>
          <w:p w14:paraId="7CEC19B3" w14:textId="7224FA58" w:rsidR="00E02991" w:rsidRDefault="00E02991"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13A</w:t>
            </w:r>
          </w:p>
        </w:tc>
        <w:tc>
          <w:tcPr>
            <w:tcW w:w="2424" w:type="dxa"/>
          </w:tcPr>
          <w:p w14:paraId="08A2E5FC" w14:textId="4FFC8EFA" w:rsidR="00E02991"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Retirement of Biodiversity Credits</w:t>
            </w:r>
          </w:p>
        </w:tc>
        <w:tc>
          <w:tcPr>
            <w:tcW w:w="4975" w:type="dxa"/>
          </w:tcPr>
          <w:p w14:paraId="6C5DB50F" w14:textId="5D7EE39F" w:rsidR="00E02991"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Consequential amendment to wording to reflect new </w:t>
            </w:r>
            <w:r w:rsidR="00276F55">
              <w:rPr>
                <w:rFonts w:ascii="Arial" w:hAnsi="Arial" w:cs="Arial"/>
                <w:b w:val="0"/>
                <w:color w:val="auto"/>
                <w:sz w:val="22"/>
                <w:szCs w:val="22"/>
              </w:rPr>
              <w:t>stage</w:t>
            </w:r>
            <w:r>
              <w:rPr>
                <w:rFonts w:ascii="Arial" w:hAnsi="Arial" w:cs="Arial"/>
                <w:b w:val="0"/>
                <w:color w:val="auto"/>
                <w:sz w:val="22"/>
                <w:szCs w:val="22"/>
              </w:rPr>
              <w:t xml:space="preserve"> numbering. </w:t>
            </w:r>
          </w:p>
        </w:tc>
      </w:tr>
      <w:tr w:rsidR="00276F55" w14:paraId="10738770" w14:textId="77777777" w:rsidTr="00AA65E6">
        <w:trPr>
          <w:jc w:val="center"/>
        </w:trPr>
        <w:tc>
          <w:tcPr>
            <w:tcW w:w="1243" w:type="dxa"/>
          </w:tcPr>
          <w:p w14:paraId="4AF24272" w14:textId="4700C05B" w:rsidR="00276F55" w:rsidRDefault="00276F55"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26</w:t>
            </w:r>
          </w:p>
        </w:tc>
        <w:tc>
          <w:tcPr>
            <w:tcW w:w="2424" w:type="dxa"/>
          </w:tcPr>
          <w:p w14:paraId="4AEBFF82" w14:textId="225DB7FA" w:rsidR="00276F55"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Maximum disturbed area</w:t>
            </w:r>
          </w:p>
        </w:tc>
        <w:tc>
          <w:tcPr>
            <w:tcW w:w="4975" w:type="dxa"/>
          </w:tcPr>
          <w:p w14:paraId="5AB5EDE0" w14:textId="104F95A8" w:rsidR="00276F55" w:rsidRDefault="00126908"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Consolidated staging results in a larger area for each stage resulting in the ned to remove the 5ha disturbed area limit</w:t>
            </w:r>
            <w:r w:rsidR="005A1E1B">
              <w:rPr>
                <w:rFonts w:ascii="Arial" w:hAnsi="Arial" w:cs="Arial"/>
                <w:b w:val="0"/>
                <w:color w:val="auto"/>
                <w:sz w:val="22"/>
                <w:szCs w:val="22"/>
              </w:rPr>
              <w:t xml:space="preserve">. </w:t>
            </w:r>
          </w:p>
        </w:tc>
      </w:tr>
      <w:tr w:rsidR="00276F55" w14:paraId="5CB2C14D" w14:textId="77777777" w:rsidTr="00AA65E6">
        <w:trPr>
          <w:jc w:val="center"/>
        </w:trPr>
        <w:tc>
          <w:tcPr>
            <w:tcW w:w="1243" w:type="dxa"/>
          </w:tcPr>
          <w:p w14:paraId="72B46811" w14:textId="42E0D777" w:rsidR="00276F55" w:rsidRDefault="00276F55"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99A</w:t>
            </w:r>
          </w:p>
        </w:tc>
        <w:tc>
          <w:tcPr>
            <w:tcW w:w="2424" w:type="dxa"/>
          </w:tcPr>
          <w:p w14:paraId="0E095641" w14:textId="2A429ED6" w:rsidR="00276F55"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Community Title Subdivision</w:t>
            </w:r>
          </w:p>
        </w:tc>
        <w:tc>
          <w:tcPr>
            <w:tcW w:w="4975" w:type="dxa"/>
          </w:tcPr>
          <w:p w14:paraId="173EBBAE" w14:textId="717C2948" w:rsidR="00276F55" w:rsidRPr="00276F55"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plan reference in accordance with proposed new consolidated staging plans</w:t>
            </w:r>
            <w:r w:rsidRPr="00DB5864">
              <w:rPr>
                <w:rFonts w:ascii="Arial" w:hAnsi="Arial" w:cs="Arial"/>
                <w:b w:val="0"/>
                <w:color w:val="auto"/>
                <w:sz w:val="22"/>
                <w:szCs w:val="22"/>
              </w:rPr>
              <w:t>.</w:t>
            </w:r>
            <w:r w:rsidR="005A1E1B" w:rsidRPr="00DB5864">
              <w:rPr>
                <w:rFonts w:ascii="Arial" w:hAnsi="Arial" w:cs="Arial"/>
                <w:b w:val="0"/>
                <w:color w:val="auto"/>
                <w:sz w:val="22"/>
                <w:szCs w:val="22"/>
              </w:rPr>
              <w:t xml:space="preserve"> </w:t>
            </w:r>
          </w:p>
        </w:tc>
      </w:tr>
      <w:tr w:rsidR="00E02991" w:rsidRPr="00BE218C" w14:paraId="67102405" w14:textId="77777777" w:rsidTr="00AA65E6">
        <w:trPr>
          <w:jc w:val="center"/>
        </w:trPr>
        <w:tc>
          <w:tcPr>
            <w:tcW w:w="1243" w:type="dxa"/>
          </w:tcPr>
          <w:p w14:paraId="7EBFE08F" w14:textId="0E0C5241" w:rsidR="00E02991" w:rsidRPr="00BE218C" w:rsidRDefault="00E02991"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100</w:t>
            </w:r>
          </w:p>
        </w:tc>
        <w:tc>
          <w:tcPr>
            <w:tcW w:w="2424" w:type="dxa"/>
          </w:tcPr>
          <w:p w14:paraId="2216B700" w14:textId="310382BB" w:rsidR="00E02991" w:rsidRPr="00BE218C"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Section 88E Instruments</w:t>
            </w:r>
          </w:p>
        </w:tc>
        <w:tc>
          <w:tcPr>
            <w:tcW w:w="4975" w:type="dxa"/>
          </w:tcPr>
          <w:p w14:paraId="5C7747F3" w14:textId="5A8493F2" w:rsidR="00E02991" w:rsidRPr="00BE218C"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wording to reflect new stage numbering.</w:t>
            </w:r>
          </w:p>
        </w:tc>
      </w:tr>
      <w:tr w:rsidR="00E02991" w:rsidRPr="00BE218C" w14:paraId="0F190AB7" w14:textId="77777777" w:rsidTr="00AA65E6">
        <w:trPr>
          <w:jc w:val="center"/>
        </w:trPr>
        <w:tc>
          <w:tcPr>
            <w:tcW w:w="1243" w:type="dxa"/>
          </w:tcPr>
          <w:p w14:paraId="1866CE27" w14:textId="09A1477F" w:rsidR="00E02991" w:rsidRPr="000E1D1E" w:rsidRDefault="00E02991" w:rsidP="00E02991">
            <w:pPr>
              <w:pStyle w:val="FigureCaption"/>
              <w:spacing w:before="0" w:after="0"/>
              <w:ind w:left="0"/>
              <w:rPr>
                <w:rFonts w:ascii="Arial" w:hAnsi="Arial" w:cs="Arial"/>
                <w:b w:val="0"/>
                <w:color w:val="auto"/>
                <w:sz w:val="22"/>
                <w:szCs w:val="22"/>
              </w:rPr>
            </w:pPr>
            <w:r w:rsidRPr="000E1D1E">
              <w:rPr>
                <w:rFonts w:ascii="Arial" w:hAnsi="Arial" w:cs="Arial"/>
                <w:b w:val="0"/>
                <w:color w:val="auto"/>
                <w:sz w:val="22"/>
                <w:szCs w:val="22"/>
              </w:rPr>
              <w:t>110</w:t>
            </w:r>
          </w:p>
        </w:tc>
        <w:tc>
          <w:tcPr>
            <w:tcW w:w="2424" w:type="dxa"/>
          </w:tcPr>
          <w:p w14:paraId="3AFF6DC8" w14:textId="5CDD6403" w:rsidR="00E02991" w:rsidRPr="000E1D1E" w:rsidRDefault="00E02991" w:rsidP="00E02991">
            <w:pPr>
              <w:pStyle w:val="FigureCaption"/>
              <w:spacing w:before="0" w:after="0"/>
              <w:ind w:left="0"/>
              <w:jc w:val="both"/>
              <w:rPr>
                <w:rFonts w:ascii="Arial" w:hAnsi="Arial" w:cs="Arial"/>
                <w:b w:val="0"/>
                <w:color w:val="auto"/>
                <w:sz w:val="22"/>
                <w:szCs w:val="22"/>
              </w:rPr>
            </w:pPr>
            <w:r w:rsidRPr="000E1D1E">
              <w:rPr>
                <w:rFonts w:ascii="Arial" w:hAnsi="Arial" w:cs="Arial"/>
                <w:b w:val="0"/>
                <w:color w:val="auto"/>
                <w:sz w:val="22"/>
                <w:szCs w:val="22"/>
              </w:rPr>
              <w:t>Certificate of Compliance – Water Management Act 2000</w:t>
            </w:r>
          </w:p>
        </w:tc>
        <w:tc>
          <w:tcPr>
            <w:tcW w:w="4975" w:type="dxa"/>
          </w:tcPr>
          <w:p w14:paraId="742373A9" w14:textId="4AB7C859" w:rsidR="00E02991" w:rsidRPr="000E1D1E" w:rsidRDefault="00E02991" w:rsidP="00DB5864">
            <w:pPr>
              <w:pStyle w:val="FigureCaption"/>
              <w:spacing w:before="0" w:after="0"/>
              <w:ind w:left="0"/>
              <w:jc w:val="both"/>
              <w:rPr>
                <w:rFonts w:ascii="Arial" w:hAnsi="Arial" w:cs="Arial"/>
                <w:b w:val="0"/>
                <w:color w:val="auto"/>
                <w:sz w:val="22"/>
                <w:szCs w:val="22"/>
              </w:rPr>
            </w:pPr>
            <w:r w:rsidRPr="000E1D1E">
              <w:rPr>
                <w:rFonts w:ascii="Arial" w:hAnsi="Arial" w:cs="Arial"/>
                <w:b w:val="0"/>
                <w:color w:val="auto"/>
                <w:sz w:val="22"/>
                <w:szCs w:val="22"/>
              </w:rPr>
              <w:t xml:space="preserve">Amended wording to </w:t>
            </w:r>
            <w:r w:rsidR="00DB5864" w:rsidRPr="000E1D1E">
              <w:rPr>
                <w:rFonts w:ascii="Arial" w:hAnsi="Arial" w:cs="Arial"/>
                <w:b w:val="0"/>
                <w:color w:val="auto"/>
                <w:sz w:val="22"/>
                <w:szCs w:val="22"/>
              </w:rPr>
              <w:t>confirm that a Certificate of Compliance under Section 307 of the Water Management Act 2000 is to be obtained for each stage of the subdivision.</w:t>
            </w:r>
          </w:p>
        </w:tc>
      </w:tr>
      <w:tr w:rsidR="00CA5DB6" w:rsidRPr="00BE218C" w14:paraId="2B99DE9A" w14:textId="77777777" w:rsidTr="00AA65E6">
        <w:trPr>
          <w:jc w:val="center"/>
        </w:trPr>
        <w:tc>
          <w:tcPr>
            <w:tcW w:w="1243" w:type="dxa"/>
          </w:tcPr>
          <w:p w14:paraId="11F12110" w14:textId="0FC6ABAD" w:rsidR="00CA5DB6" w:rsidRPr="00CA5DB6" w:rsidRDefault="00CA5DB6" w:rsidP="00E02991">
            <w:pPr>
              <w:pStyle w:val="FigureCaption"/>
              <w:spacing w:before="0" w:after="0"/>
              <w:ind w:left="0"/>
              <w:rPr>
                <w:rFonts w:ascii="Arial" w:hAnsi="Arial" w:cs="Arial"/>
                <w:b w:val="0"/>
                <w:color w:val="auto"/>
                <w:sz w:val="22"/>
                <w:szCs w:val="22"/>
              </w:rPr>
            </w:pPr>
            <w:r w:rsidRPr="00CA5DB6">
              <w:rPr>
                <w:rFonts w:ascii="Arial" w:hAnsi="Arial" w:cs="Arial"/>
                <w:b w:val="0"/>
                <w:color w:val="auto"/>
                <w:sz w:val="22"/>
                <w:szCs w:val="22"/>
              </w:rPr>
              <w:t>116</w:t>
            </w:r>
          </w:p>
        </w:tc>
        <w:tc>
          <w:tcPr>
            <w:tcW w:w="2424" w:type="dxa"/>
          </w:tcPr>
          <w:p w14:paraId="6A8E3096" w14:textId="30C46B4D" w:rsidR="00CA5DB6" w:rsidRPr="00CA5DB6" w:rsidRDefault="00CA5DB6"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Compliance with bushfire conditions under Section 100B of the </w:t>
            </w:r>
            <w:r w:rsidRPr="00CA5DB6">
              <w:rPr>
                <w:rFonts w:ascii="Arial" w:hAnsi="Arial" w:cs="Arial"/>
                <w:b w:val="0"/>
                <w:i/>
                <w:iCs w:val="0"/>
                <w:color w:val="auto"/>
                <w:sz w:val="22"/>
                <w:szCs w:val="22"/>
              </w:rPr>
              <w:t>Rural Fires Act 1997</w:t>
            </w:r>
          </w:p>
        </w:tc>
        <w:tc>
          <w:tcPr>
            <w:tcW w:w="4975" w:type="dxa"/>
          </w:tcPr>
          <w:p w14:paraId="6BEAD929" w14:textId="78E919B6" w:rsidR="00CA5DB6" w:rsidRPr="00CA5DB6" w:rsidRDefault="00CA5DB6"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Amend reference to the date of the existing GTA’s to reflect amended GTA’s.</w:t>
            </w:r>
            <w:r w:rsidR="000E1D1E">
              <w:rPr>
                <w:rFonts w:ascii="Arial" w:hAnsi="Arial" w:cs="Arial"/>
                <w:b w:val="0"/>
                <w:color w:val="auto"/>
                <w:sz w:val="22"/>
                <w:szCs w:val="22"/>
              </w:rPr>
              <w:t xml:space="preserve"> New date 27/10/2025.</w:t>
            </w:r>
          </w:p>
        </w:tc>
      </w:tr>
      <w:tr w:rsidR="00E02991" w:rsidRPr="00BE218C" w14:paraId="36907024" w14:textId="77777777" w:rsidTr="00AA65E6">
        <w:trPr>
          <w:jc w:val="center"/>
        </w:trPr>
        <w:tc>
          <w:tcPr>
            <w:tcW w:w="1243" w:type="dxa"/>
          </w:tcPr>
          <w:p w14:paraId="7142BF7C" w14:textId="59632529" w:rsidR="00E02991" w:rsidRPr="00BE218C" w:rsidRDefault="00E02991"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119</w:t>
            </w:r>
          </w:p>
        </w:tc>
        <w:tc>
          <w:tcPr>
            <w:tcW w:w="2424" w:type="dxa"/>
          </w:tcPr>
          <w:p w14:paraId="28B8F8ED" w14:textId="6B4972B6" w:rsidR="00E02991" w:rsidRPr="00BE218C"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Emergency Access Bond</w:t>
            </w:r>
          </w:p>
        </w:tc>
        <w:tc>
          <w:tcPr>
            <w:tcW w:w="4975" w:type="dxa"/>
          </w:tcPr>
          <w:p w14:paraId="5B325FC2" w14:textId="21DBC7AD" w:rsidR="00E02991" w:rsidRPr="00BE218C"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wording to reflect new stage numbering.</w:t>
            </w:r>
          </w:p>
        </w:tc>
      </w:tr>
      <w:tr w:rsidR="00E02991" w14:paraId="3C9207E3" w14:textId="77777777" w:rsidTr="00AA65E6">
        <w:trPr>
          <w:jc w:val="center"/>
        </w:trPr>
        <w:tc>
          <w:tcPr>
            <w:tcW w:w="1243" w:type="dxa"/>
          </w:tcPr>
          <w:p w14:paraId="5E2AE6AC" w14:textId="226EBE32" w:rsidR="00E02991" w:rsidRDefault="00E02991" w:rsidP="00E0299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123</w:t>
            </w:r>
          </w:p>
        </w:tc>
        <w:tc>
          <w:tcPr>
            <w:tcW w:w="2424" w:type="dxa"/>
          </w:tcPr>
          <w:p w14:paraId="2EE04D45" w14:textId="0BD89149" w:rsidR="00E02991" w:rsidRDefault="00E02991"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Maintenance of landscaping on </w:t>
            </w:r>
            <w:proofErr w:type="spellStart"/>
            <w:r>
              <w:rPr>
                <w:rFonts w:ascii="Arial" w:hAnsi="Arial" w:cs="Arial"/>
                <w:b w:val="0"/>
                <w:color w:val="auto"/>
                <w:sz w:val="22"/>
                <w:szCs w:val="22"/>
              </w:rPr>
              <w:t>Ewingsdale</w:t>
            </w:r>
            <w:proofErr w:type="spellEnd"/>
            <w:r>
              <w:rPr>
                <w:rFonts w:ascii="Arial" w:hAnsi="Arial" w:cs="Arial"/>
                <w:b w:val="0"/>
                <w:color w:val="auto"/>
                <w:sz w:val="22"/>
                <w:szCs w:val="22"/>
              </w:rPr>
              <w:t xml:space="preserve"> Road</w:t>
            </w:r>
          </w:p>
        </w:tc>
        <w:tc>
          <w:tcPr>
            <w:tcW w:w="4975" w:type="dxa"/>
          </w:tcPr>
          <w:p w14:paraId="6E012269" w14:textId="068C35FF" w:rsidR="00E02991" w:rsidRDefault="00276F55" w:rsidP="00E029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Consequential amendment to wording to reflect new stage numbering.</w:t>
            </w:r>
          </w:p>
        </w:tc>
      </w:tr>
    </w:tbl>
    <w:p w14:paraId="23ACF149" w14:textId="4251EC5C" w:rsidR="0071647E" w:rsidRPr="00B8189B" w:rsidRDefault="004F5976" w:rsidP="0071647E">
      <w:pPr>
        <w:pStyle w:val="ListParagraph"/>
        <w:tabs>
          <w:tab w:val="left" w:pos="7485"/>
        </w:tabs>
        <w:spacing w:before="120" w:after="0" w:line="240" w:lineRule="auto"/>
        <w:ind w:left="0" w:right="23"/>
        <w:rPr>
          <w:rFonts w:ascii="Arial" w:hAnsi="Arial" w:cs="Arial"/>
          <w:b/>
          <w:lang w:eastAsia="en-AU"/>
        </w:rPr>
      </w:pPr>
      <w:r w:rsidRPr="00B8189B">
        <w:rPr>
          <w:rFonts w:ascii="Arial" w:hAnsi="Arial" w:cs="Arial"/>
          <w:b/>
          <w:lang w:eastAsia="en-AU"/>
        </w:rPr>
        <w:t>Table 2 – Proposed amended conditions of consent</w:t>
      </w:r>
    </w:p>
    <w:p w14:paraId="06D83DCC" w14:textId="77777777" w:rsidR="004F5976" w:rsidRDefault="004F5976" w:rsidP="0071647E">
      <w:pPr>
        <w:pStyle w:val="ListParagraph"/>
        <w:tabs>
          <w:tab w:val="left" w:pos="7485"/>
        </w:tabs>
        <w:spacing w:before="120" w:after="0" w:line="240" w:lineRule="auto"/>
        <w:ind w:left="0" w:right="23"/>
        <w:rPr>
          <w:rFonts w:ascii="Arial" w:hAnsi="Arial" w:cs="Arial"/>
          <w:bCs/>
          <w:lang w:eastAsia="en-AU"/>
        </w:rPr>
      </w:pPr>
    </w:p>
    <w:p w14:paraId="6B5ADFA6" w14:textId="5C0DECB2" w:rsidR="004F5976" w:rsidRPr="00AE601C" w:rsidRDefault="004F5976" w:rsidP="0071647E">
      <w:pPr>
        <w:pStyle w:val="ListParagraph"/>
        <w:tabs>
          <w:tab w:val="left" w:pos="7485"/>
        </w:tabs>
        <w:spacing w:before="120" w:after="0" w:line="240" w:lineRule="auto"/>
        <w:ind w:left="0" w:right="23"/>
        <w:rPr>
          <w:rFonts w:ascii="Arial" w:hAnsi="Arial" w:cs="Arial"/>
          <w:bCs/>
          <w:u w:val="single"/>
          <w:lang w:eastAsia="en-AU"/>
        </w:rPr>
      </w:pPr>
      <w:r w:rsidRPr="00AE601C">
        <w:rPr>
          <w:rFonts w:ascii="Arial" w:hAnsi="Arial" w:cs="Arial"/>
          <w:bCs/>
          <w:u w:val="single"/>
          <w:lang w:eastAsia="en-AU"/>
        </w:rPr>
        <w:t xml:space="preserve">Proposal </w:t>
      </w:r>
      <w:r w:rsidR="007245B5">
        <w:rPr>
          <w:rFonts w:ascii="Arial" w:hAnsi="Arial" w:cs="Arial"/>
          <w:bCs/>
          <w:u w:val="single"/>
          <w:lang w:eastAsia="en-AU"/>
        </w:rPr>
        <w:t>rationale</w:t>
      </w:r>
    </w:p>
    <w:p w14:paraId="5622265F" w14:textId="6EC113C6" w:rsidR="004F5976" w:rsidRDefault="007245B5" w:rsidP="0071647E">
      <w:pPr>
        <w:pStyle w:val="ListParagraph"/>
        <w:tabs>
          <w:tab w:val="left" w:pos="7485"/>
        </w:tabs>
        <w:spacing w:before="120" w:after="0" w:line="240" w:lineRule="auto"/>
        <w:ind w:left="0" w:right="23"/>
        <w:rPr>
          <w:rFonts w:ascii="Arial" w:hAnsi="Arial" w:cs="Arial"/>
          <w:bCs/>
          <w:lang w:eastAsia="en-AU"/>
        </w:rPr>
      </w:pPr>
      <w:r>
        <w:rPr>
          <w:rFonts w:ascii="Arial" w:hAnsi="Arial" w:cs="Arial"/>
          <w:bCs/>
          <w:lang w:eastAsia="en-AU"/>
        </w:rPr>
        <w:t>The rationale for the proposed consolidation of stages is outlined in Table 3</w:t>
      </w:r>
    </w:p>
    <w:p w14:paraId="0D51C0E8" w14:textId="77777777" w:rsidR="00880408" w:rsidRDefault="00880408" w:rsidP="0071647E">
      <w:pPr>
        <w:pStyle w:val="ListParagraph"/>
        <w:tabs>
          <w:tab w:val="left" w:pos="7485"/>
        </w:tabs>
        <w:spacing w:before="120" w:after="0" w:line="240" w:lineRule="auto"/>
        <w:ind w:left="0" w:right="23"/>
        <w:rPr>
          <w:rFonts w:ascii="Arial" w:hAnsi="Arial" w:cs="Arial"/>
          <w:bCs/>
          <w:lang w:eastAsia="en-AU"/>
        </w:rPr>
      </w:pPr>
    </w:p>
    <w:p w14:paraId="0A37DA40" w14:textId="2988378E" w:rsidR="00880408" w:rsidRPr="00880408" w:rsidRDefault="00880408" w:rsidP="00880408">
      <w:pPr>
        <w:pStyle w:val="ListParagraph"/>
        <w:tabs>
          <w:tab w:val="left" w:pos="7485"/>
        </w:tabs>
        <w:spacing w:before="120" w:after="0" w:line="240" w:lineRule="auto"/>
        <w:ind w:left="0" w:right="23"/>
        <w:rPr>
          <w:rFonts w:ascii="Arial" w:hAnsi="Arial" w:cs="Arial"/>
          <w:b/>
          <w:lang w:eastAsia="en-AU"/>
        </w:rPr>
      </w:pPr>
    </w:p>
    <w:p w14:paraId="185DAF81" w14:textId="77777777" w:rsidR="00880408" w:rsidRDefault="00880408" w:rsidP="0071647E">
      <w:pPr>
        <w:pStyle w:val="ListParagraph"/>
        <w:tabs>
          <w:tab w:val="left" w:pos="7485"/>
        </w:tabs>
        <w:spacing w:before="120" w:after="0" w:line="240" w:lineRule="auto"/>
        <w:ind w:left="0" w:right="23"/>
        <w:rPr>
          <w:rFonts w:ascii="Arial" w:hAnsi="Arial" w:cs="Arial"/>
          <w:bCs/>
          <w:lang w:eastAsia="en-AU"/>
        </w:rPr>
      </w:pPr>
    </w:p>
    <w:tbl>
      <w:tblPr>
        <w:tblStyle w:val="TableGrid"/>
        <w:tblW w:w="0" w:type="auto"/>
        <w:tblLook w:val="04A0" w:firstRow="1" w:lastRow="0" w:firstColumn="1" w:lastColumn="0" w:noHBand="0" w:noVBand="1"/>
      </w:tblPr>
      <w:tblGrid>
        <w:gridCol w:w="2122"/>
        <w:gridCol w:w="6894"/>
      </w:tblGrid>
      <w:tr w:rsidR="007245B5" w14:paraId="69EE2820" w14:textId="77777777" w:rsidTr="00516C41">
        <w:trPr>
          <w:tblHeader/>
        </w:trPr>
        <w:tc>
          <w:tcPr>
            <w:tcW w:w="2122" w:type="dxa"/>
            <w:shd w:val="pct15" w:color="auto" w:fill="auto"/>
          </w:tcPr>
          <w:p w14:paraId="0369346D" w14:textId="1ABA4D29" w:rsidR="007245B5" w:rsidRPr="007245B5" w:rsidRDefault="007245B5" w:rsidP="0071647E">
            <w:pPr>
              <w:pStyle w:val="ListParagraph"/>
              <w:tabs>
                <w:tab w:val="left" w:pos="7485"/>
              </w:tabs>
              <w:spacing w:before="120"/>
              <w:ind w:left="0" w:right="23"/>
              <w:rPr>
                <w:rFonts w:ascii="Arial" w:hAnsi="Arial" w:cs="Arial"/>
                <w:b/>
                <w:lang w:eastAsia="en-AU"/>
              </w:rPr>
            </w:pPr>
            <w:r w:rsidRPr="007245B5">
              <w:rPr>
                <w:rFonts w:ascii="Arial" w:hAnsi="Arial" w:cs="Arial"/>
                <w:b/>
                <w:lang w:eastAsia="en-AU"/>
              </w:rPr>
              <w:t>Issue</w:t>
            </w:r>
          </w:p>
        </w:tc>
        <w:tc>
          <w:tcPr>
            <w:tcW w:w="6894" w:type="dxa"/>
            <w:shd w:val="pct15" w:color="auto" w:fill="auto"/>
          </w:tcPr>
          <w:p w14:paraId="760CF3B4" w14:textId="31BB285D" w:rsidR="007245B5" w:rsidRPr="007245B5" w:rsidRDefault="007245B5" w:rsidP="0071647E">
            <w:pPr>
              <w:pStyle w:val="ListParagraph"/>
              <w:tabs>
                <w:tab w:val="left" w:pos="7485"/>
              </w:tabs>
              <w:spacing w:before="120"/>
              <w:ind w:left="0" w:right="23"/>
              <w:rPr>
                <w:rFonts w:ascii="Arial" w:hAnsi="Arial" w:cs="Arial"/>
                <w:b/>
                <w:lang w:eastAsia="en-AU"/>
              </w:rPr>
            </w:pPr>
            <w:r w:rsidRPr="007245B5">
              <w:rPr>
                <w:rFonts w:ascii="Arial" w:hAnsi="Arial" w:cs="Arial"/>
                <w:b/>
                <w:lang w:eastAsia="en-AU"/>
              </w:rPr>
              <w:t>Comment</w:t>
            </w:r>
          </w:p>
        </w:tc>
      </w:tr>
      <w:tr w:rsidR="007245B5" w14:paraId="1828935B" w14:textId="77777777" w:rsidTr="00516C41">
        <w:tc>
          <w:tcPr>
            <w:tcW w:w="2122" w:type="dxa"/>
          </w:tcPr>
          <w:p w14:paraId="7086533A" w14:textId="32D182A9" w:rsidR="007245B5" w:rsidRDefault="007245B5"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Cost and construction efficiencies</w:t>
            </w:r>
          </w:p>
        </w:tc>
        <w:tc>
          <w:tcPr>
            <w:tcW w:w="6894" w:type="dxa"/>
          </w:tcPr>
          <w:p w14:paraId="6C33BEB8" w14:textId="369DE25E" w:rsidR="007245B5" w:rsidRDefault="007245B5"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Under the current staging regime, the approved development will take approximately 15.5 years for the completion of construction. The proposed staging consolidation will reduce the total development time to approximately 9 years. Increased economies of scale apply when a larger number of lots are developed at one time</w:t>
            </w:r>
            <w:r w:rsidR="004915C9">
              <w:rPr>
                <w:rFonts w:ascii="Arial" w:hAnsi="Arial" w:cs="Arial"/>
                <w:bCs/>
                <w:lang w:eastAsia="en-AU"/>
              </w:rPr>
              <w:t>, thus increasing the likelihood that the development will proceed.</w:t>
            </w:r>
          </w:p>
        </w:tc>
      </w:tr>
      <w:tr w:rsidR="004915C9" w14:paraId="21F3BD48" w14:textId="77777777" w:rsidTr="00516C41">
        <w:tc>
          <w:tcPr>
            <w:tcW w:w="2122" w:type="dxa"/>
          </w:tcPr>
          <w:p w14:paraId="7B0B8061" w14:textId="18765BF9" w:rsidR="004915C9"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Minimise disturbance</w:t>
            </w:r>
          </w:p>
        </w:tc>
        <w:tc>
          <w:tcPr>
            <w:tcW w:w="6894" w:type="dxa"/>
          </w:tcPr>
          <w:p w14:paraId="0348FBE2" w14:textId="7508840D" w:rsidR="004915C9"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 xml:space="preserve">Decrease the </w:t>
            </w:r>
            <w:proofErr w:type="gramStart"/>
            <w:r>
              <w:rPr>
                <w:rFonts w:ascii="Arial" w:hAnsi="Arial" w:cs="Arial"/>
                <w:bCs/>
                <w:lang w:eastAsia="en-AU"/>
              </w:rPr>
              <w:t>period of time</w:t>
            </w:r>
            <w:proofErr w:type="gramEnd"/>
            <w:r>
              <w:rPr>
                <w:rFonts w:ascii="Arial" w:hAnsi="Arial" w:cs="Arial"/>
                <w:bCs/>
                <w:lang w:eastAsia="en-AU"/>
              </w:rPr>
              <w:t xml:space="preserve"> heavy construction vehicles will need to access the site, therefore less disturbance for residents of dwellings constructed in early stages.</w:t>
            </w:r>
          </w:p>
        </w:tc>
      </w:tr>
      <w:tr w:rsidR="007245B5" w14:paraId="2F0C3351" w14:textId="77777777" w:rsidTr="00516C41">
        <w:tc>
          <w:tcPr>
            <w:tcW w:w="2122" w:type="dxa"/>
          </w:tcPr>
          <w:p w14:paraId="67A9BCEF" w14:textId="1C877B6F" w:rsidR="007245B5"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lastRenderedPageBreak/>
              <w:t>Housing delivery</w:t>
            </w:r>
          </w:p>
        </w:tc>
        <w:tc>
          <w:tcPr>
            <w:tcW w:w="6894" w:type="dxa"/>
          </w:tcPr>
          <w:p w14:paraId="75C20379" w14:textId="566D25EF" w:rsidR="007245B5"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Acceleration of the delivery of housing in WBURA</w:t>
            </w:r>
          </w:p>
        </w:tc>
      </w:tr>
      <w:tr w:rsidR="007245B5" w14:paraId="43E35B7A" w14:textId="77777777" w:rsidTr="00516C41">
        <w:tc>
          <w:tcPr>
            <w:tcW w:w="2122" w:type="dxa"/>
          </w:tcPr>
          <w:p w14:paraId="021975BC" w14:textId="565C82D4" w:rsidR="007245B5"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Preliminary works and monitoring</w:t>
            </w:r>
          </w:p>
        </w:tc>
        <w:tc>
          <w:tcPr>
            <w:tcW w:w="6894" w:type="dxa"/>
          </w:tcPr>
          <w:p w14:paraId="25C64F77" w14:textId="15C926DF" w:rsidR="007245B5"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 xml:space="preserve">Environmental restoration works required by consent condition 13 were completed in early 2025, which is one of the </w:t>
            </w:r>
            <w:r w:rsidR="000E1D1E">
              <w:rPr>
                <w:rFonts w:ascii="Arial" w:hAnsi="Arial" w:cs="Arial"/>
                <w:bCs/>
                <w:lang w:eastAsia="en-AU"/>
              </w:rPr>
              <w:t>requirements</w:t>
            </w:r>
            <w:r>
              <w:rPr>
                <w:rFonts w:ascii="Arial" w:hAnsi="Arial" w:cs="Arial"/>
                <w:bCs/>
                <w:lang w:eastAsia="en-AU"/>
              </w:rPr>
              <w:t xml:space="preserve"> before the issuance of the first subdivision works certificate. No objection raised by Council’s Ecologist</w:t>
            </w:r>
            <w:r w:rsidR="00E541D0">
              <w:rPr>
                <w:rFonts w:ascii="Arial" w:hAnsi="Arial" w:cs="Arial"/>
                <w:bCs/>
                <w:lang w:eastAsia="en-AU"/>
              </w:rPr>
              <w:t>.</w:t>
            </w:r>
          </w:p>
        </w:tc>
      </w:tr>
      <w:tr w:rsidR="007245B5" w14:paraId="1747A08B" w14:textId="77777777" w:rsidTr="00516C41">
        <w:tc>
          <w:tcPr>
            <w:tcW w:w="2122" w:type="dxa"/>
          </w:tcPr>
          <w:p w14:paraId="04394099" w14:textId="152825E3" w:rsidR="007245B5"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Ongoing monitoring</w:t>
            </w:r>
          </w:p>
        </w:tc>
        <w:tc>
          <w:tcPr>
            <w:tcW w:w="6894" w:type="dxa"/>
          </w:tcPr>
          <w:p w14:paraId="236FE8ED" w14:textId="47837579" w:rsidR="007245B5" w:rsidRDefault="004915C9"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 xml:space="preserve">Various conditions of consent </w:t>
            </w:r>
            <w:r w:rsidR="00E541D0">
              <w:rPr>
                <w:rFonts w:ascii="Arial" w:hAnsi="Arial" w:cs="Arial"/>
                <w:bCs/>
                <w:lang w:eastAsia="en-AU"/>
              </w:rPr>
              <w:t>including but</w:t>
            </w:r>
            <w:r>
              <w:rPr>
                <w:rFonts w:ascii="Arial" w:hAnsi="Arial" w:cs="Arial"/>
                <w:bCs/>
                <w:lang w:eastAsia="en-AU"/>
              </w:rPr>
              <w:t xml:space="preserve"> not limited to</w:t>
            </w:r>
            <w:r w:rsidR="003717FA">
              <w:rPr>
                <w:rFonts w:ascii="Arial" w:hAnsi="Arial" w:cs="Arial"/>
                <w:bCs/>
                <w:lang w:eastAsia="en-AU"/>
              </w:rPr>
              <w:t xml:space="preserve"> Conditions</w:t>
            </w:r>
            <w:r>
              <w:rPr>
                <w:rFonts w:ascii="Arial" w:hAnsi="Arial" w:cs="Arial"/>
                <w:bCs/>
                <w:lang w:eastAsia="en-AU"/>
              </w:rPr>
              <w:t xml:space="preserve"> </w:t>
            </w:r>
            <w:r w:rsidR="00E541D0">
              <w:rPr>
                <w:rFonts w:ascii="Arial" w:hAnsi="Arial" w:cs="Arial"/>
                <w:bCs/>
                <w:lang w:eastAsia="en-AU"/>
              </w:rPr>
              <w:t>7 (</w:t>
            </w:r>
            <w:r w:rsidR="000E1D1E">
              <w:rPr>
                <w:rFonts w:ascii="Arial" w:hAnsi="Arial" w:cs="Arial"/>
                <w:bCs/>
                <w:lang w:eastAsia="en-AU"/>
              </w:rPr>
              <w:t>12-month</w:t>
            </w:r>
            <w:r w:rsidR="00E541D0">
              <w:rPr>
                <w:rFonts w:ascii="Arial" w:hAnsi="Arial" w:cs="Arial"/>
                <w:bCs/>
                <w:lang w:eastAsia="en-AU"/>
              </w:rPr>
              <w:t xml:space="preserve"> monitoring period between each construction stage), 15, 17, 18, 20, 21, 43 &amp; 46 provide for ongoing monitoring. No objection raised by Council’s Ecologist.</w:t>
            </w:r>
          </w:p>
        </w:tc>
      </w:tr>
      <w:tr w:rsidR="007245B5" w14:paraId="5B906AB0" w14:textId="77777777" w:rsidTr="00516C41">
        <w:tc>
          <w:tcPr>
            <w:tcW w:w="2122" w:type="dxa"/>
          </w:tcPr>
          <w:p w14:paraId="31E6C32C" w14:textId="45CF722C" w:rsidR="007245B5" w:rsidRDefault="00E541D0"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Stormwater and Groundwater</w:t>
            </w:r>
          </w:p>
        </w:tc>
        <w:tc>
          <w:tcPr>
            <w:tcW w:w="6894" w:type="dxa"/>
          </w:tcPr>
          <w:p w14:paraId="7CDA3E2E" w14:textId="28C3A98E" w:rsidR="007245B5" w:rsidRDefault="00E541D0"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There are no proposed amendments to approved stormwater and groundwater management.</w:t>
            </w:r>
          </w:p>
        </w:tc>
      </w:tr>
      <w:tr w:rsidR="004915C9" w14:paraId="4B70F771" w14:textId="77777777" w:rsidTr="00516C41">
        <w:tc>
          <w:tcPr>
            <w:tcW w:w="2122" w:type="dxa"/>
          </w:tcPr>
          <w:p w14:paraId="04579042" w14:textId="29AE96D5" w:rsidR="004915C9" w:rsidRDefault="00E541D0"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Traffic and Access</w:t>
            </w:r>
          </w:p>
        </w:tc>
        <w:tc>
          <w:tcPr>
            <w:tcW w:w="6894" w:type="dxa"/>
          </w:tcPr>
          <w:p w14:paraId="2E45EBBA" w14:textId="2D83FCA3" w:rsidR="004915C9" w:rsidRDefault="00E541D0"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 xml:space="preserve">The development of the proposed Stage 1 will result in the construction of the full length of the approved arterial link road within the eastern precinct. This will bring forward the time for the delivery of a point of access to </w:t>
            </w:r>
            <w:proofErr w:type="spellStart"/>
            <w:r>
              <w:rPr>
                <w:rFonts w:ascii="Arial" w:hAnsi="Arial" w:cs="Arial"/>
                <w:bCs/>
                <w:lang w:eastAsia="en-AU"/>
              </w:rPr>
              <w:t>Ewingsdale</w:t>
            </w:r>
            <w:proofErr w:type="spellEnd"/>
            <w:r>
              <w:rPr>
                <w:rFonts w:ascii="Arial" w:hAnsi="Arial" w:cs="Arial"/>
                <w:bCs/>
                <w:lang w:eastAsia="en-AU"/>
              </w:rPr>
              <w:t xml:space="preserve"> Road from both Harvest Estate and Site R&amp;D. </w:t>
            </w:r>
            <w:r w:rsidR="00516C41">
              <w:rPr>
                <w:rFonts w:ascii="Arial" w:hAnsi="Arial" w:cs="Arial"/>
                <w:bCs/>
                <w:lang w:eastAsia="en-AU"/>
              </w:rPr>
              <w:t>Thus,</w:t>
            </w:r>
            <w:r>
              <w:rPr>
                <w:rFonts w:ascii="Arial" w:hAnsi="Arial" w:cs="Arial"/>
                <w:bCs/>
                <w:lang w:eastAsia="en-AU"/>
              </w:rPr>
              <w:t xml:space="preserve"> good levels of site permeability will be achieved </w:t>
            </w:r>
            <w:r w:rsidR="00516C41">
              <w:rPr>
                <w:rFonts w:ascii="Arial" w:hAnsi="Arial" w:cs="Arial"/>
                <w:bCs/>
                <w:lang w:eastAsia="en-AU"/>
              </w:rPr>
              <w:t>within a shorter time frame. This will benefit commuters, recreational users and emergency service vehicle access</w:t>
            </w:r>
          </w:p>
        </w:tc>
      </w:tr>
      <w:tr w:rsidR="004915C9" w14:paraId="1397AB61" w14:textId="77777777" w:rsidTr="00516C41">
        <w:tc>
          <w:tcPr>
            <w:tcW w:w="2122" w:type="dxa"/>
          </w:tcPr>
          <w:p w14:paraId="09D5E470" w14:textId="4EA32FC2" w:rsidR="004915C9" w:rsidRDefault="00516C41"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Harvest Estate staging consolidation</w:t>
            </w:r>
          </w:p>
        </w:tc>
        <w:tc>
          <w:tcPr>
            <w:tcW w:w="6894" w:type="dxa"/>
          </w:tcPr>
          <w:p w14:paraId="6DA9510F" w14:textId="0C6408EF" w:rsidR="004915C9" w:rsidRDefault="00516C41" w:rsidP="0071647E">
            <w:pPr>
              <w:pStyle w:val="ListParagraph"/>
              <w:tabs>
                <w:tab w:val="left" w:pos="7485"/>
              </w:tabs>
              <w:spacing w:before="120"/>
              <w:ind w:left="0" w:right="23"/>
              <w:rPr>
                <w:rFonts w:ascii="Arial" w:hAnsi="Arial" w:cs="Arial"/>
                <w:bCs/>
                <w:lang w:eastAsia="en-AU"/>
              </w:rPr>
            </w:pPr>
            <w:r>
              <w:rPr>
                <w:rFonts w:ascii="Arial" w:hAnsi="Arial" w:cs="Arial"/>
                <w:bCs/>
                <w:lang w:eastAsia="en-AU"/>
              </w:rPr>
              <w:t xml:space="preserve">Harvest Estate residential subdivision (149 residential lots) S4.56 modification 10.2017.2021.3, determined on 27/05/2024, consolidated the staging from seven stages to four stages. </w:t>
            </w:r>
            <w:r>
              <w:rPr>
                <w:rFonts w:ascii="Arial" w:hAnsi="Arial" w:cs="Arial"/>
              </w:rPr>
              <w:t>Justification for consolidation of staging was for cost efficiency and practical construction logistics.</w:t>
            </w:r>
          </w:p>
        </w:tc>
      </w:tr>
    </w:tbl>
    <w:p w14:paraId="2B36D903" w14:textId="43119B29" w:rsidR="00396E79" w:rsidRDefault="00880408" w:rsidP="00B8189B">
      <w:pPr>
        <w:pStyle w:val="ListParagraph"/>
        <w:tabs>
          <w:tab w:val="left" w:pos="7485"/>
        </w:tabs>
        <w:spacing w:before="120" w:after="0" w:line="240" w:lineRule="auto"/>
        <w:ind w:left="0" w:right="23"/>
        <w:rPr>
          <w:rFonts w:ascii="Arial" w:hAnsi="Arial" w:cs="Arial"/>
          <w:b/>
          <w:lang w:eastAsia="en-AU"/>
        </w:rPr>
      </w:pPr>
      <w:r w:rsidRPr="00880408">
        <w:rPr>
          <w:rFonts w:ascii="Arial" w:hAnsi="Arial" w:cs="Arial"/>
          <w:b/>
          <w:lang w:eastAsia="en-AU"/>
        </w:rPr>
        <w:t>Table 3 – Rationale for consolidation of staging</w:t>
      </w:r>
    </w:p>
    <w:p w14:paraId="38B8C428" w14:textId="77777777" w:rsidR="00880408" w:rsidRDefault="00880408" w:rsidP="00B8189B">
      <w:pPr>
        <w:pStyle w:val="ListParagraph"/>
        <w:tabs>
          <w:tab w:val="left" w:pos="7485"/>
        </w:tabs>
        <w:spacing w:before="120" w:after="0" w:line="240" w:lineRule="auto"/>
        <w:ind w:left="0" w:right="23"/>
        <w:rPr>
          <w:rFonts w:ascii="Arial" w:hAnsi="Arial" w:cs="Arial"/>
          <w:b/>
          <w:lang w:eastAsia="en-AU"/>
        </w:rPr>
      </w:pPr>
    </w:p>
    <w:p w14:paraId="3B8139E9" w14:textId="34492B3E" w:rsidR="00396E79" w:rsidRPr="00BE218C"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67976B65" w14:textId="77777777" w:rsidR="00396E79" w:rsidRPr="00BE218C" w:rsidRDefault="00396E79" w:rsidP="00396E79">
      <w:pPr>
        <w:pStyle w:val="ListParagraph"/>
        <w:tabs>
          <w:tab w:val="left" w:pos="7485"/>
        </w:tabs>
        <w:spacing w:before="120" w:after="0" w:line="240" w:lineRule="auto"/>
        <w:ind w:left="709" w:right="23"/>
        <w:rPr>
          <w:rFonts w:ascii="Arial" w:hAnsi="Arial" w:cs="Arial"/>
          <w:b/>
          <w:lang w:eastAsia="en-AU"/>
        </w:rPr>
      </w:pPr>
    </w:p>
    <w:p w14:paraId="133B12E3" w14:textId="2062472B" w:rsidR="000E1D1E" w:rsidRPr="00611303" w:rsidRDefault="000E1D1E" w:rsidP="000E1D1E">
      <w:pPr>
        <w:tabs>
          <w:tab w:val="left" w:pos="7485"/>
        </w:tabs>
        <w:spacing w:after="0" w:line="360" w:lineRule="auto"/>
        <w:ind w:right="23"/>
        <w:jc w:val="both"/>
        <w:rPr>
          <w:rFonts w:ascii="Arial" w:hAnsi="Arial" w:cs="Arial"/>
          <w:bCs/>
          <w:sz w:val="24"/>
          <w:szCs w:val="24"/>
          <w:lang w:eastAsia="en-AU"/>
        </w:rPr>
      </w:pPr>
      <w:r w:rsidRPr="00611303">
        <w:rPr>
          <w:rFonts w:ascii="Arial" w:hAnsi="Arial" w:cs="Arial"/>
          <w:bCs/>
          <w:sz w:val="24"/>
          <w:szCs w:val="24"/>
          <w:lang w:eastAsia="en-AU"/>
        </w:rPr>
        <w:t xml:space="preserve">The S4.56 modification application was lodged on </w:t>
      </w:r>
      <w:sdt>
        <w:sdtPr>
          <w:rPr>
            <w:rFonts w:ascii="Arial" w:hAnsi="Arial" w:cs="Arial"/>
            <w:b/>
            <w:bCs/>
            <w:iCs/>
            <w:sz w:val="24"/>
            <w:szCs w:val="24"/>
            <w:lang w:eastAsia="en-AU"/>
          </w:rPr>
          <w:id w:val="1476418061"/>
          <w:placeholder>
            <w:docPart w:val="8DE2E817EB31449489F369FD1EC7659C"/>
          </w:placeholder>
          <w:date w:fullDate="2024-07-12T00:00:00Z">
            <w:dateFormat w:val="d MMMM yyyy"/>
            <w:lid w:val="en-AU"/>
            <w:storeMappedDataAs w:val="dateTime"/>
            <w:calendar w:val="gregorian"/>
          </w:date>
        </w:sdtPr>
        <w:sdtEndPr/>
        <w:sdtContent>
          <w:r w:rsidRPr="00611303">
            <w:rPr>
              <w:rFonts w:ascii="Arial" w:hAnsi="Arial" w:cs="Arial"/>
              <w:b/>
              <w:bCs/>
              <w:iCs/>
              <w:sz w:val="24"/>
              <w:szCs w:val="24"/>
              <w:lang w:eastAsia="en-AU"/>
            </w:rPr>
            <w:t>12 July 2024</w:t>
          </w:r>
        </w:sdtContent>
      </w:sdt>
      <w:r w:rsidRPr="00611303">
        <w:rPr>
          <w:rFonts w:ascii="Arial" w:hAnsi="Arial" w:cs="Arial"/>
          <w:bCs/>
          <w:sz w:val="24"/>
          <w:szCs w:val="24"/>
          <w:lang w:eastAsia="en-AU"/>
        </w:rPr>
        <w:t xml:space="preserve">. A chronology of the modification application since lodgement is outlined in </w:t>
      </w:r>
      <w:r w:rsidRPr="00611303">
        <w:rPr>
          <w:rFonts w:ascii="Arial" w:hAnsi="Arial" w:cs="Arial"/>
          <w:b/>
          <w:bCs/>
          <w:sz w:val="24"/>
          <w:szCs w:val="24"/>
          <w:lang w:eastAsia="en-AU"/>
        </w:rPr>
        <w:t xml:space="preserve">Table </w:t>
      </w:r>
      <w:r w:rsidR="00880408">
        <w:rPr>
          <w:rFonts w:ascii="Arial" w:hAnsi="Arial" w:cs="Arial"/>
          <w:b/>
          <w:bCs/>
          <w:sz w:val="24"/>
          <w:szCs w:val="24"/>
          <w:lang w:eastAsia="en-AU"/>
        </w:rPr>
        <w:t>4</w:t>
      </w:r>
      <w:r w:rsidRPr="00611303">
        <w:rPr>
          <w:rFonts w:ascii="Arial" w:hAnsi="Arial" w:cs="Arial"/>
          <w:bCs/>
          <w:sz w:val="24"/>
          <w:szCs w:val="24"/>
          <w:lang w:eastAsia="en-AU"/>
        </w:rPr>
        <w:t>.</w:t>
      </w:r>
    </w:p>
    <w:p w14:paraId="5C503FEB" w14:textId="77777777" w:rsidR="000E1D1E" w:rsidRPr="00611303" w:rsidRDefault="000E1D1E" w:rsidP="000E1D1E">
      <w:pPr>
        <w:tabs>
          <w:tab w:val="left" w:pos="7485"/>
        </w:tabs>
        <w:spacing w:after="0" w:line="360" w:lineRule="auto"/>
        <w:ind w:right="23"/>
        <w:jc w:val="both"/>
        <w:rPr>
          <w:rFonts w:ascii="Arial" w:hAnsi="Arial" w:cs="Arial"/>
          <w:bCs/>
          <w:sz w:val="24"/>
          <w:szCs w:val="24"/>
          <w:lang w:eastAsia="en-AU"/>
        </w:rPr>
      </w:pPr>
    </w:p>
    <w:p w14:paraId="0DB0EFB8" w14:textId="2F5AE4DC" w:rsidR="000E1D1E" w:rsidRPr="00611303" w:rsidRDefault="000E1D1E" w:rsidP="000E1D1E">
      <w:pPr>
        <w:pStyle w:val="Caption"/>
        <w:keepNext/>
        <w:rPr>
          <w:rFonts w:ascii="Arial" w:hAnsi="Arial" w:cs="Arial"/>
          <w:b/>
          <w:bCs/>
          <w:i w:val="0"/>
          <w:iCs w:val="0"/>
          <w:color w:val="auto"/>
          <w:sz w:val="24"/>
          <w:szCs w:val="24"/>
        </w:rPr>
      </w:pPr>
      <w:r w:rsidRPr="00611303">
        <w:rPr>
          <w:rFonts w:ascii="Arial" w:hAnsi="Arial" w:cs="Arial"/>
          <w:b/>
          <w:bCs/>
          <w:i w:val="0"/>
          <w:iCs w:val="0"/>
          <w:color w:val="auto"/>
          <w:sz w:val="24"/>
          <w:szCs w:val="24"/>
        </w:rPr>
        <w:t xml:space="preserve">Table </w:t>
      </w:r>
      <w:r w:rsidR="00880408">
        <w:rPr>
          <w:rFonts w:ascii="Arial" w:hAnsi="Arial" w:cs="Arial"/>
          <w:b/>
          <w:bCs/>
          <w:i w:val="0"/>
          <w:iCs w:val="0"/>
          <w:color w:val="auto"/>
          <w:sz w:val="24"/>
          <w:szCs w:val="24"/>
        </w:rPr>
        <w:t>4 -</w:t>
      </w:r>
      <w:r w:rsidRPr="00611303">
        <w:rPr>
          <w:rFonts w:ascii="Arial" w:hAnsi="Arial" w:cs="Arial"/>
          <w:b/>
          <w:bCs/>
          <w:i w:val="0"/>
          <w:iCs w:val="0"/>
          <w:color w:val="auto"/>
          <w:sz w:val="24"/>
          <w:szCs w:val="24"/>
        </w:rPr>
        <w:t xml:space="preserve"> Chronology of the S4.56 Modification </w:t>
      </w:r>
    </w:p>
    <w:tbl>
      <w:tblPr>
        <w:tblStyle w:val="DPETable"/>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235"/>
      </w:tblGrid>
      <w:tr w:rsidR="000E1D1E" w:rsidRPr="00611303" w14:paraId="640B647D" w14:textId="77777777" w:rsidTr="004D68F7">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7E9150C" w14:textId="77777777" w:rsidR="000E1D1E" w:rsidRPr="00611303" w:rsidRDefault="000E1D1E" w:rsidP="004D68F7">
            <w:pPr>
              <w:pStyle w:val="FigureCaption"/>
              <w:spacing w:before="0" w:after="0"/>
              <w:ind w:left="0"/>
              <w:jc w:val="left"/>
              <w:rPr>
                <w:rFonts w:ascii="Arial" w:hAnsi="Arial" w:cs="Arial"/>
                <w:color w:val="auto"/>
                <w:sz w:val="24"/>
                <w:szCs w:val="24"/>
              </w:rPr>
            </w:pPr>
            <w:r w:rsidRPr="00611303">
              <w:rPr>
                <w:rFonts w:ascii="Arial" w:hAnsi="Arial" w:cs="Arial"/>
                <w:b/>
                <w:color w:val="auto"/>
                <w:sz w:val="24"/>
                <w:szCs w:val="24"/>
              </w:rPr>
              <w:t>Date</w:t>
            </w:r>
          </w:p>
        </w:tc>
        <w:tc>
          <w:tcPr>
            <w:tcW w:w="7235" w:type="dxa"/>
          </w:tcPr>
          <w:p w14:paraId="23D957D6" w14:textId="77777777" w:rsidR="000E1D1E" w:rsidRPr="00611303" w:rsidRDefault="000E1D1E" w:rsidP="004D68F7">
            <w:pPr>
              <w:pStyle w:val="FigureCaption"/>
              <w:spacing w:before="0" w:after="0"/>
              <w:ind w:left="0"/>
              <w:jc w:val="left"/>
              <w:rPr>
                <w:rFonts w:ascii="Arial" w:hAnsi="Arial" w:cs="Arial"/>
                <w:color w:val="auto"/>
                <w:sz w:val="24"/>
                <w:szCs w:val="24"/>
              </w:rPr>
            </w:pPr>
            <w:r w:rsidRPr="00611303">
              <w:rPr>
                <w:rFonts w:ascii="Arial" w:hAnsi="Arial" w:cs="Arial"/>
                <w:b/>
                <w:color w:val="auto"/>
                <w:sz w:val="24"/>
                <w:szCs w:val="24"/>
              </w:rPr>
              <w:t>Event</w:t>
            </w:r>
          </w:p>
        </w:tc>
      </w:tr>
      <w:tr w:rsidR="000E1D1E" w:rsidRPr="00611303" w14:paraId="57B7B840" w14:textId="77777777" w:rsidTr="004D68F7">
        <w:trPr>
          <w:jc w:val="center"/>
        </w:trPr>
        <w:tc>
          <w:tcPr>
            <w:tcW w:w="1696" w:type="dxa"/>
          </w:tcPr>
          <w:p w14:paraId="241AEEA5" w14:textId="0E1ABE80" w:rsidR="000E1D1E" w:rsidRPr="00611303" w:rsidRDefault="000E1D1E" w:rsidP="004D68F7">
            <w:pPr>
              <w:pStyle w:val="FigureCaption"/>
              <w:spacing w:before="0" w:after="0"/>
              <w:ind w:left="0"/>
              <w:jc w:val="left"/>
              <w:rPr>
                <w:rFonts w:ascii="Arial" w:hAnsi="Arial" w:cs="Arial"/>
                <w:b w:val="0"/>
                <w:color w:val="auto"/>
                <w:sz w:val="24"/>
                <w:szCs w:val="24"/>
              </w:rPr>
            </w:pPr>
            <w:r w:rsidRPr="00611303">
              <w:rPr>
                <w:rFonts w:ascii="Arial" w:hAnsi="Arial" w:cs="Arial"/>
                <w:b w:val="0"/>
                <w:color w:val="auto"/>
                <w:sz w:val="24"/>
                <w:szCs w:val="24"/>
              </w:rPr>
              <w:t>1</w:t>
            </w:r>
            <w:r w:rsidR="00E700B0">
              <w:rPr>
                <w:rFonts w:ascii="Arial" w:hAnsi="Arial" w:cs="Arial"/>
                <w:b w:val="0"/>
                <w:color w:val="auto"/>
                <w:sz w:val="24"/>
                <w:szCs w:val="24"/>
              </w:rPr>
              <w:t>1/</w:t>
            </w:r>
            <w:r w:rsidRPr="00611303">
              <w:rPr>
                <w:rFonts w:ascii="Arial" w:hAnsi="Arial" w:cs="Arial"/>
                <w:b w:val="0"/>
                <w:color w:val="auto"/>
                <w:sz w:val="24"/>
                <w:szCs w:val="24"/>
              </w:rPr>
              <w:t>0</w:t>
            </w:r>
            <w:r w:rsidR="00E700B0">
              <w:rPr>
                <w:rFonts w:ascii="Arial" w:hAnsi="Arial" w:cs="Arial"/>
                <w:b w:val="0"/>
                <w:color w:val="auto"/>
                <w:sz w:val="24"/>
                <w:szCs w:val="24"/>
              </w:rPr>
              <w:t>7</w:t>
            </w:r>
            <w:r w:rsidRPr="00611303">
              <w:rPr>
                <w:rFonts w:ascii="Arial" w:hAnsi="Arial" w:cs="Arial"/>
                <w:b w:val="0"/>
                <w:color w:val="auto"/>
                <w:sz w:val="24"/>
                <w:szCs w:val="24"/>
              </w:rPr>
              <w:t>/202</w:t>
            </w:r>
            <w:r w:rsidR="00E700B0">
              <w:rPr>
                <w:rFonts w:ascii="Arial" w:hAnsi="Arial" w:cs="Arial"/>
                <w:b w:val="0"/>
                <w:color w:val="auto"/>
                <w:sz w:val="24"/>
                <w:szCs w:val="24"/>
              </w:rPr>
              <w:t>5</w:t>
            </w:r>
          </w:p>
        </w:tc>
        <w:tc>
          <w:tcPr>
            <w:tcW w:w="7235" w:type="dxa"/>
          </w:tcPr>
          <w:p w14:paraId="3842049C" w14:textId="77777777" w:rsidR="000E1D1E" w:rsidRPr="00611303" w:rsidRDefault="000E1D1E" w:rsidP="004D68F7">
            <w:pPr>
              <w:spacing w:line="360" w:lineRule="auto"/>
              <w:rPr>
                <w:rFonts w:ascii="Arial" w:hAnsi="Arial" w:cs="Arial"/>
                <w:color w:val="000000"/>
                <w:sz w:val="24"/>
                <w:szCs w:val="24"/>
              </w:rPr>
            </w:pPr>
            <w:r w:rsidRPr="00611303">
              <w:rPr>
                <w:rFonts w:ascii="Arial" w:hAnsi="Arial" w:cs="Arial"/>
                <w:color w:val="auto"/>
                <w:sz w:val="24"/>
                <w:szCs w:val="24"/>
              </w:rPr>
              <w:t>S4.56 Modification submitted on NSW Planning Portal</w:t>
            </w:r>
          </w:p>
        </w:tc>
      </w:tr>
      <w:tr w:rsidR="000E1D1E" w:rsidRPr="00611303" w14:paraId="0926171F" w14:textId="77777777" w:rsidTr="004D68F7">
        <w:trPr>
          <w:jc w:val="center"/>
        </w:trPr>
        <w:tc>
          <w:tcPr>
            <w:tcW w:w="1696" w:type="dxa"/>
          </w:tcPr>
          <w:p w14:paraId="5C0DDA9D" w14:textId="33369122" w:rsidR="000E1D1E" w:rsidRPr="00611303" w:rsidRDefault="00E700B0"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29</w:t>
            </w:r>
            <w:r w:rsidR="000E1D1E" w:rsidRPr="00611303">
              <w:rPr>
                <w:rFonts w:ascii="Arial" w:hAnsi="Arial" w:cs="Arial"/>
                <w:b w:val="0"/>
                <w:color w:val="auto"/>
                <w:sz w:val="24"/>
                <w:szCs w:val="24"/>
              </w:rPr>
              <w:t>/07/202</w:t>
            </w:r>
            <w:r>
              <w:rPr>
                <w:rFonts w:ascii="Arial" w:hAnsi="Arial" w:cs="Arial"/>
                <w:b w:val="0"/>
                <w:color w:val="auto"/>
                <w:sz w:val="24"/>
                <w:szCs w:val="24"/>
              </w:rPr>
              <w:t>5</w:t>
            </w:r>
          </w:p>
        </w:tc>
        <w:tc>
          <w:tcPr>
            <w:tcW w:w="7235" w:type="dxa"/>
          </w:tcPr>
          <w:p w14:paraId="1A88B21F" w14:textId="11116244" w:rsidR="000E1D1E" w:rsidRPr="00611303" w:rsidRDefault="000E1D1E" w:rsidP="004D68F7">
            <w:pPr>
              <w:pStyle w:val="FigureCaption"/>
              <w:spacing w:before="0" w:after="0"/>
              <w:ind w:left="0"/>
              <w:jc w:val="both"/>
              <w:rPr>
                <w:rFonts w:ascii="Arial" w:hAnsi="Arial" w:cs="Arial"/>
                <w:b w:val="0"/>
                <w:color w:val="auto"/>
                <w:sz w:val="24"/>
                <w:szCs w:val="24"/>
              </w:rPr>
            </w:pPr>
            <w:r w:rsidRPr="00611303">
              <w:rPr>
                <w:rFonts w:ascii="Arial" w:hAnsi="Arial" w:cs="Arial"/>
                <w:b w:val="0"/>
                <w:color w:val="auto"/>
                <w:sz w:val="24"/>
                <w:szCs w:val="24"/>
              </w:rPr>
              <w:t xml:space="preserve">S4.56 Modification lodged fees paid </w:t>
            </w:r>
            <w:r w:rsidR="00E700B0">
              <w:rPr>
                <w:rFonts w:ascii="Arial" w:hAnsi="Arial" w:cs="Arial"/>
                <w:b w:val="0"/>
                <w:color w:val="auto"/>
                <w:sz w:val="24"/>
                <w:szCs w:val="24"/>
              </w:rPr>
              <w:t>to</w:t>
            </w:r>
            <w:r w:rsidRPr="00611303">
              <w:rPr>
                <w:rFonts w:ascii="Arial" w:hAnsi="Arial" w:cs="Arial"/>
                <w:b w:val="0"/>
                <w:color w:val="auto"/>
                <w:sz w:val="24"/>
                <w:szCs w:val="24"/>
              </w:rPr>
              <w:t xml:space="preserve"> Council</w:t>
            </w:r>
          </w:p>
        </w:tc>
      </w:tr>
      <w:tr w:rsidR="001D69C7" w:rsidRPr="00611303" w14:paraId="6A5041B7" w14:textId="77777777" w:rsidTr="004D68F7">
        <w:trPr>
          <w:jc w:val="center"/>
        </w:trPr>
        <w:tc>
          <w:tcPr>
            <w:tcW w:w="1696" w:type="dxa"/>
          </w:tcPr>
          <w:p w14:paraId="09123864" w14:textId="30ABCD41" w:rsidR="001D69C7" w:rsidRPr="00611303" w:rsidRDefault="001D69C7"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18/08/2025</w:t>
            </w:r>
          </w:p>
        </w:tc>
        <w:tc>
          <w:tcPr>
            <w:tcW w:w="7235" w:type="dxa"/>
          </w:tcPr>
          <w:p w14:paraId="1B0A0436" w14:textId="13C181E4" w:rsidR="001D69C7" w:rsidRPr="00611303" w:rsidRDefault="001D69C7"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Referral to Bundjalung (</w:t>
            </w:r>
            <w:proofErr w:type="spellStart"/>
            <w:r>
              <w:rPr>
                <w:rFonts w:ascii="Arial" w:hAnsi="Arial" w:cs="Arial"/>
                <w:b w:val="0"/>
                <w:color w:val="auto"/>
                <w:sz w:val="24"/>
                <w:szCs w:val="24"/>
              </w:rPr>
              <w:t>Arakwal</w:t>
            </w:r>
            <w:proofErr w:type="spellEnd"/>
            <w:r>
              <w:rPr>
                <w:rFonts w:ascii="Arial" w:hAnsi="Arial" w:cs="Arial"/>
                <w:b w:val="0"/>
                <w:color w:val="auto"/>
                <w:sz w:val="24"/>
                <w:szCs w:val="24"/>
              </w:rPr>
              <w:t>) &amp; Tweed Byron LALC</w:t>
            </w:r>
          </w:p>
        </w:tc>
      </w:tr>
      <w:tr w:rsidR="000E1D1E" w:rsidRPr="00611303" w14:paraId="54EB2871" w14:textId="77777777" w:rsidTr="004D68F7">
        <w:trPr>
          <w:jc w:val="center"/>
        </w:trPr>
        <w:tc>
          <w:tcPr>
            <w:tcW w:w="1696" w:type="dxa"/>
          </w:tcPr>
          <w:p w14:paraId="1551BB29" w14:textId="17D6A205" w:rsidR="000E1D1E" w:rsidRPr="00611303" w:rsidRDefault="001D69C7"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25/08/2025</w:t>
            </w:r>
          </w:p>
        </w:tc>
        <w:tc>
          <w:tcPr>
            <w:tcW w:w="7235" w:type="dxa"/>
          </w:tcPr>
          <w:p w14:paraId="193CD096" w14:textId="77777777" w:rsidR="000E1D1E" w:rsidRDefault="001D69C7"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External referrals:</w:t>
            </w:r>
          </w:p>
          <w:p w14:paraId="4BC8922E" w14:textId="647EDCC9" w:rsidR="001D69C7" w:rsidRDefault="001D69C7" w:rsidP="001D69C7">
            <w:pPr>
              <w:pStyle w:val="FigureCaption"/>
              <w:numPr>
                <w:ilvl w:val="0"/>
                <w:numId w:val="37"/>
              </w:numPr>
              <w:spacing w:before="0" w:after="0"/>
              <w:jc w:val="both"/>
              <w:rPr>
                <w:rFonts w:ascii="Arial" w:hAnsi="Arial" w:cs="Arial"/>
                <w:b w:val="0"/>
                <w:color w:val="auto"/>
                <w:sz w:val="24"/>
                <w:szCs w:val="24"/>
              </w:rPr>
            </w:pPr>
            <w:r>
              <w:rPr>
                <w:rFonts w:ascii="Arial" w:hAnsi="Arial" w:cs="Arial"/>
                <w:b w:val="0"/>
                <w:color w:val="auto"/>
                <w:sz w:val="24"/>
                <w:szCs w:val="24"/>
              </w:rPr>
              <w:t xml:space="preserve">RFS – </w:t>
            </w:r>
            <w:r w:rsidR="00455BEC">
              <w:rPr>
                <w:rFonts w:ascii="Arial" w:hAnsi="Arial" w:cs="Arial"/>
                <w:b w:val="0"/>
                <w:color w:val="auto"/>
                <w:sz w:val="24"/>
                <w:szCs w:val="24"/>
              </w:rPr>
              <w:t>S</w:t>
            </w:r>
            <w:r>
              <w:rPr>
                <w:rFonts w:ascii="Arial" w:hAnsi="Arial" w:cs="Arial"/>
                <w:b w:val="0"/>
                <w:color w:val="auto"/>
                <w:sz w:val="24"/>
                <w:szCs w:val="24"/>
              </w:rPr>
              <w:t>100B Rural Fires Act 1997</w:t>
            </w:r>
            <w:r w:rsidR="00B5769F">
              <w:rPr>
                <w:rFonts w:ascii="Arial" w:hAnsi="Arial" w:cs="Arial"/>
                <w:b w:val="0"/>
                <w:color w:val="auto"/>
                <w:sz w:val="24"/>
                <w:szCs w:val="24"/>
              </w:rPr>
              <w:t>; S109 EP&amp;A Regs 2021</w:t>
            </w:r>
          </w:p>
          <w:p w14:paraId="04AA507E" w14:textId="34434A18" w:rsidR="00455BEC" w:rsidRDefault="00455BEC" w:rsidP="001D69C7">
            <w:pPr>
              <w:pStyle w:val="FigureCaption"/>
              <w:numPr>
                <w:ilvl w:val="0"/>
                <w:numId w:val="37"/>
              </w:numPr>
              <w:spacing w:before="0" w:after="0"/>
              <w:jc w:val="both"/>
              <w:rPr>
                <w:rFonts w:ascii="Arial" w:hAnsi="Arial" w:cs="Arial"/>
                <w:b w:val="0"/>
                <w:color w:val="auto"/>
                <w:sz w:val="24"/>
                <w:szCs w:val="24"/>
              </w:rPr>
            </w:pPr>
            <w:r>
              <w:rPr>
                <w:rFonts w:ascii="Arial" w:hAnsi="Arial" w:cs="Arial"/>
                <w:b w:val="0"/>
                <w:color w:val="auto"/>
                <w:sz w:val="24"/>
                <w:szCs w:val="24"/>
              </w:rPr>
              <w:t>Transport for NSW – S2.122 SEPP (Transport and Infrastructure) 2021</w:t>
            </w:r>
            <w:r w:rsidR="00B5769F">
              <w:rPr>
                <w:rFonts w:ascii="Arial" w:hAnsi="Arial" w:cs="Arial"/>
                <w:b w:val="0"/>
                <w:color w:val="auto"/>
                <w:sz w:val="24"/>
                <w:szCs w:val="24"/>
              </w:rPr>
              <w:t>; S109 EP&amp;A Regs 2021</w:t>
            </w:r>
          </w:p>
          <w:p w14:paraId="25B2C39E" w14:textId="77777777" w:rsidR="00455BEC" w:rsidRDefault="00455BEC" w:rsidP="001D69C7">
            <w:pPr>
              <w:pStyle w:val="FigureCaption"/>
              <w:numPr>
                <w:ilvl w:val="0"/>
                <w:numId w:val="37"/>
              </w:numPr>
              <w:spacing w:before="0" w:after="0"/>
              <w:jc w:val="both"/>
              <w:rPr>
                <w:rFonts w:ascii="Arial" w:hAnsi="Arial" w:cs="Arial"/>
                <w:b w:val="0"/>
                <w:color w:val="auto"/>
                <w:sz w:val="24"/>
                <w:szCs w:val="24"/>
              </w:rPr>
            </w:pPr>
            <w:r>
              <w:rPr>
                <w:rFonts w:ascii="Arial" w:hAnsi="Arial" w:cs="Arial"/>
                <w:b w:val="0"/>
                <w:color w:val="auto"/>
                <w:sz w:val="24"/>
                <w:szCs w:val="24"/>
              </w:rPr>
              <w:t>Department of Planning Housing and Infrastructure</w:t>
            </w:r>
            <w:r w:rsidR="00B5769F">
              <w:rPr>
                <w:rFonts w:ascii="Arial" w:hAnsi="Arial" w:cs="Arial"/>
                <w:b w:val="0"/>
                <w:color w:val="auto"/>
                <w:sz w:val="24"/>
                <w:szCs w:val="24"/>
              </w:rPr>
              <w:t xml:space="preserve"> – S109 EP&amp;A Regs 2021</w:t>
            </w:r>
          </w:p>
          <w:p w14:paraId="7B85BE87" w14:textId="0FD4DB97" w:rsidR="005A1BE8" w:rsidRPr="00611303" w:rsidRDefault="005A1BE8" w:rsidP="001D69C7">
            <w:pPr>
              <w:pStyle w:val="FigureCaption"/>
              <w:numPr>
                <w:ilvl w:val="0"/>
                <w:numId w:val="37"/>
              </w:numPr>
              <w:spacing w:before="0" w:after="0"/>
              <w:jc w:val="both"/>
              <w:rPr>
                <w:rFonts w:ascii="Arial" w:hAnsi="Arial" w:cs="Arial"/>
                <w:b w:val="0"/>
                <w:color w:val="auto"/>
                <w:sz w:val="24"/>
                <w:szCs w:val="24"/>
              </w:rPr>
            </w:pPr>
            <w:r>
              <w:rPr>
                <w:rFonts w:ascii="Arial" w:hAnsi="Arial" w:cs="Arial"/>
                <w:b w:val="0"/>
                <w:color w:val="auto"/>
                <w:sz w:val="24"/>
                <w:szCs w:val="24"/>
              </w:rPr>
              <w:t>LEC – S107(4) EP&amp;A Regs 2021</w:t>
            </w:r>
          </w:p>
        </w:tc>
      </w:tr>
      <w:tr w:rsidR="000E1D1E" w:rsidRPr="00611303" w14:paraId="410006B7" w14:textId="77777777" w:rsidTr="004D68F7">
        <w:trPr>
          <w:jc w:val="center"/>
        </w:trPr>
        <w:tc>
          <w:tcPr>
            <w:tcW w:w="1696" w:type="dxa"/>
          </w:tcPr>
          <w:p w14:paraId="5C7B6A5D" w14:textId="582F9704" w:rsidR="000E1D1E" w:rsidRPr="00611303" w:rsidRDefault="00C86F95"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lastRenderedPageBreak/>
              <w:t>12</w:t>
            </w:r>
            <w:r w:rsidR="000E1D1E" w:rsidRPr="00611303">
              <w:rPr>
                <w:rFonts w:ascii="Arial" w:hAnsi="Arial" w:cs="Arial"/>
                <w:b w:val="0"/>
                <w:color w:val="auto"/>
                <w:sz w:val="24"/>
                <w:szCs w:val="24"/>
              </w:rPr>
              <w:t>/0</w:t>
            </w:r>
            <w:r>
              <w:rPr>
                <w:rFonts w:ascii="Arial" w:hAnsi="Arial" w:cs="Arial"/>
                <w:b w:val="0"/>
                <w:color w:val="auto"/>
                <w:sz w:val="24"/>
                <w:szCs w:val="24"/>
              </w:rPr>
              <w:t>8</w:t>
            </w:r>
            <w:r w:rsidR="000E1D1E" w:rsidRPr="00611303">
              <w:rPr>
                <w:rFonts w:ascii="Arial" w:hAnsi="Arial" w:cs="Arial"/>
                <w:b w:val="0"/>
                <w:color w:val="auto"/>
                <w:sz w:val="24"/>
                <w:szCs w:val="24"/>
              </w:rPr>
              <w:t>/202</w:t>
            </w:r>
            <w:r>
              <w:rPr>
                <w:rFonts w:ascii="Arial" w:hAnsi="Arial" w:cs="Arial"/>
                <w:b w:val="0"/>
                <w:color w:val="auto"/>
                <w:sz w:val="24"/>
                <w:szCs w:val="24"/>
              </w:rPr>
              <w:t>5</w:t>
            </w:r>
            <w:r w:rsidR="000E1D1E" w:rsidRPr="00611303">
              <w:rPr>
                <w:rFonts w:ascii="Arial" w:hAnsi="Arial" w:cs="Arial"/>
                <w:b w:val="0"/>
                <w:color w:val="auto"/>
                <w:sz w:val="24"/>
                <w:szCs w:val="24"/>
              </w:rPr>
              <w:t xml:space="preserve"> to 0</w:t>
            </w:r>
            <w:r>
              <w:rPr>
                <w:rFonts w:ascii="Arial" w:hAnsi="Arial" w:cs="Arial"/>
                <w:b w:val="0"/>
                <w:color w:val="auto"/>
                <w:sz w:val="24"/>
                <w:szCs w:val="24"/>
              </w:rPr>
              <w:t>8</w:t>
            </w:r>
            <w:r w:rsidR="000E1D1E" w:rsidRPr="00611303">
              <w:rPr>
                <w:rFonts w:ascii="Arial" w:hAnsi="Arial" w:cs="Arial"/>
                <w:b w:val="0"/>
                <w:color w:val="auto"/>
                <w:sz w:val="24"/>
                <w:szCs w:val="24"/>
              </w:rPr>
              <w:t>/0</w:t>
            </w:r>
            <w:r>
              <w:rPr>
                <w:rFonts w:ascii="Arial" w:hAnsi="Arial" w:cs="Arial"/>
                <w:b w:val="0"/>
                <w:color w:val="auto"/>
                <w:sz w:val="24"/>
                <w:szCs w:val="24"/>
              </w:rPr>
              <w:t>9</w:t>
            </w:r>
            <w:r w:rsidR="000E1D1E" w:rsidRPr="00611303">
              <w:rPr>
                <w:rFonts w:ascii="Arial" w:hAnsi="Arial" w:cs="Arial"/>
                <w:b w:val="0"/>
                <w:color w:val="auto"/>
                <w:sz w:val="24"/>
                <w:szCs w:val="24"/>
              </w:rPr>
              <w:t>/202</w:t>
            </w:r>
            <w:r>
              <w:rPr>
                <w:rFonts w:ascii="Arial" w:hAnsi="Arial" w:cs="Arial"/>
                <w:b w:val="0"/>
                <w:color w:val="auto"/>
                <w:sz w:val="24"/>
                <w:szCs w:val="24"/>
              </w:rPr>
              <w:t>5</w:t>
            </w:r>
          </w:p>
        </w:tc>
        <w:tc>
          <w:tcPr>
            <w:tcW w:w="7235" w:type="dxa"/>
          </w:tcPr>
          <w:p w14:paraId="05AC6088" w14:textId="3A351359" w:rsidR="000E1D1E" w:rsidRPr="00611303" w:rsidRDefault="000E1D1E" w:rsidP="004D68F7">
            <w:pPr>
              <w:pStyle w:val="FigureCaption"/>
              <w:spacing w:before="0" w:after="0"/>
              <w:ind w:left="0"/>
              <w:jc w:val="both"/>
              <w:rPr>
                <w:rFonts w:ascii="Arial" w:hAnsi="Arial" w:cs="Arial"/>
                <w:b w:val="0"/>
                <w:color w:val="auto"/>
                <w:sz w:val="24"/>
                <w:szCs w:val="24"/>
              </w:rPr>
            </w:pPr>
            <w:r w:rsidRPr="00611303">
              <w:rPr>
                <w:rFonts w:ascii="Arial" w:hAnsi="Arial" w:cs="Arial"/>
                <w:b w:val="0"/>
                <w:color w:val="auto"/>
                <w:sz w:val="24"/>
                <w:szCs w:val="24"/>
              </w:rPr>
              <w:t xml:space="preserve">Exhibition of the application – </w:t>
            </w:r>
            <w:r w:rsidR="00E43EDC">
              <w:rPr>
                <w:rFonts w:ascii="Arial" w:hAnsi="Arial" w:cs="Arial"/>
                <w:b w:val="0"/>
                <w:color w:val="auto"/>
                <w:sz w:val="24"/>
                <w:szCs w:val="24"/>
              </w:rPr>
              <w:t>Two</w:t>
            </w:r>
            <w:r w:rsidRPr="00611303">
              <w:rPr>
                <w:rFonts w:ascii="Arial" w:hAnsi="Arial" w:cs="Arial"/>
                <w:b w:val="0"/>
                <w:color w:val="auto"/>
                <w:sz w:val="24"/>
                <w:szCs w:val="24"/>
              </w:rPr>
              <w:t xml:space="preserve"> submissions received</w:t>
            </w:r>
          </w:p>
        </w:tc>
      </w:tr>
      <w:tr w:rsidR="00E43EDC" w:rsidRPr="00611303" w14:paraId="2128A1B9" w14:textId="77777777" w:rsidTr="004D68F7">
        <w:trPr>
          <w:jc w:val="center"/>
        </w:trPr>
        <w:tc>
          <w:tcPr>
            <w:tcW w:w="1696" w:type="dxa"/>
          </w:tcPr>
          <w:p w14:paraId="1AF1FBFF" w14:textId="669422A6" w:rsidR="00E43EDC" w:rsidRDefault="00E43EDC"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18/19/2025</w:t>
            </w:r>
          </w:p>
        </w:tc>
        <w:tc>
          <w:tcPr>
            <w:tcW w:w="7235" w:type="dxa"/>
          </w:tcPr>
          <w:p w14:paraId="505D2A32" w14:textId="2D068F39" w:rsidR="00E43EDC" w:rsidRPr="00611303" w:rsidRDefault="00E43EDC"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RFI # 1 - Request regarding ET calculation</w:t>
            </w:r>
          </w:p>
        </w:tc>
      </w:tr>
      <w:tr w:rsidR="00E43EDC" w:rsidRPr="00611303" w14:paraId="6FDE2F4B" w14:textId="77777777" w:rsidTr="004D68F7">
        <w:trPr>
          <w:jc w:val="center"/>
        </w:trPr>
        <w:tc>
          <w:tcPr>
            <w:tcW w:w="1696" w:type="dxa"/>
          </w:tcPr>
          <w:p w14:paraId="02D04A82" w14:textId="154F6216" w:rsidR="00E43EDC" w:rsidRDefault="00E43EDC"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29/09/2025</w:t>
            </w:r>
          </w:p>
        </w:tc>
        <w:tc>
          <w:tcPr>
            <w:tcW w:w="7235" w:type="dxa"/>
          </w:tcPr>
          <w:p w14:paraId="0BC71786" w14:textId="4E3A2ACA" w:rsidR="00E43EDC" w:rsidRPr="00611303" w:rsidRDefault="00E43EDC"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Applicant responds to RFI #1</w:t>
            </w:r>
          </w:p>
        </w:tc>
      </w:tr>
      <w:tr w:rsidR="00E43EDC" w:rsidRPr="00611303" w14:paraId="0637B2AA" w14:textId="77777777" w:rsidTr="004D68F7">
        <w:trPr>
          <w:jc w:val="center"/>
        </w:trPr>
        <w:tc>
          <w:tcPr>
            <w:tcW w:w="1696" w:type="dxa"/>
          </w:tcPr>
          <w:p w14:paraId="670E06AF" w14:textId="73071D96" w:rsidR="00E43EDC" w:rsidRDefault="00E43EDC"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09/10/2025</w:t>
            </w:r>
          </w:p>
        </w:tc>
        <w:tc>
          <w:tcPr>
            <w:tcW w:w="7235" w:type="dxa"/>
          </w:tcPr>
          <w:p w14:paraId="20235319" w14:textId="6B1785CE" w:rsidR="00E43EDC" w:rsidRDefault="00E43EDC"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RFI # 2 – Request regarding consequential amendments to other conditions; amended plans</w:t>
            </w:r>
          </w:p>
        </w:tc>
      </w:tr>
      <w:tr w:rsidR="00E43EDC" w:rsidRPr="00611303" w14:paraId="5FA08FFE" w14:textId="77777777" w:rsidTr="004D68F7">
        <w:trPr>
          <w:jc w:val="center"/>
        </w:trPr>
        <w:tc>
          <w:tcPr>
            <w:tcW w:w="1696" w:type="dxa"/>
          </w:tcPr>
          <w:p w14:paraId="7AF4E751" w14:textId="2BFDEADD" w:rsidR="00E43EDC" w:rsidRDefault="00E43EDC"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13/10/2025</w:t>
            </w:r>
          </w:p>
        </w:tc>
        <w:tc>
          <w:tcPr>
            <w:tcW w:w="7235" w:type="dxa"/>
          </w:tcPr>
          <w:p w14:paraId="205B0A22" w14:textId="355A1355" w:rsidR="00E43EDC" w:rsidRDefault="00E43EDC"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 xml:space="preserve">Applicant </w:t>
            </w:r>
            <w:r w:rsidR="00BB5FC2">
              <w:rPr>
                <w:rFonts w:ascii="Arial" w:hAnsi="Arial" w:cs="Arial"/>
                <w:b w:val="0"/>
                <w:color w:val="auto"/>
                <w:sz w:val="24"/>
                <w:szCs w:val="24"/>
              </w:rPr>
              <w:t>responds</w:t>
            </w:r>
            <w:r>
              <w:rPr>
                <w:rFonts w:ascii="Arial" w:hAnsi="Arial" w:cs="Arial"/>
                <w:b w:val="0"/>
                <w:color w:val="auto"/>
                <w:sz w:val="24"/>
                <w:szCs w:val="24"/>
              </w:rPr>
              <w:t xml:space="preserve"> to RFI #</w:t>
            </w:r>
            <w:r w:rsidR="00BB5FC2">
              <w:rPr>
                <w:rFonts w:ascii="Arial" w:hAnsi="Arial" w:cs="Arial"/>
                <w:b w:val="0"/>
                <w:color w:val="auto"/>
                <w:sz w:val="24"/>
                <w:szCs w:val="24"/>
              </w:rPr>
              <w:t xml:space="preserve"> 2</w:t>
            </w:r>
          </w:p>
        </w:tc>
      </w:tr>
      <w:tr w:rsidR="00BB5FC2" w:rsidRPr="00611303" w14:paraId="4DEFBD18" w14:textId="77777777" w:rsidTr="004D68F7">
        <w:trPr>
          <w:jc w:val="center"/>
        </w:trPr>
        <w:tc>
          <w:tcPr>
            <w:tcW w:w="1696" w:type="dxa"/>
          </w:tcPr>
          <w:p w14:paraId="5627C0BC" w14:textId="44670758" w:rsidR="00BB5FC2" w:rsidRDefault="00BB5FC2"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23/10/2025</w:t>
            </w:r>
          </w:p>
        </w:tc>
        <w:tc>
          <w:tcPr>
            <w:tcW w:w="7235" w:type="dxa"/>
          </w:tcPr>
          <w:p w14:paraId="4E19C6E2" w14:textId="2E99EBC8" w:rsidR="00BB5FC2" w:rsidRDefault="00BB5FC2"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RFI # 3 – Request regarding minor refinement to conditions and plan mark up</w:t>
            </w:r>
          </w:p>
        </w:tc>
      </w:tr>
      <w:tr w:rsidR="00BB5FC2" w:rsidRPr="00611303" w14:paraId="552A82DC" w14:textId="77777777" w:rsidTr="004D68F7">
        <w:trPr>
          <w:jc w:val="center"/>
        </w:trPr>
        <w:tc>
          <w:tcPr>
            <w:tcW w:w="1696" w:type="dxa"/>
          </w:tcPr>
          <w:p w14:paraId="33351556" w14:textId="0E545A1E" w:rsidR="00BB5FC2" w:rsidRDefault="00BB5FC2" w:rsidP="004D68F7">
            <w:pPr>
              <w:pStyle w:val="FigureCaption"/>
              <w:spacing w:before="0" w:after="0"/>
              <w:ind w:left="0"/>
              <w:jc w:val="left"/>
              <w:rPr>
                <w:rFonts w:ascii="Arial" w:hAnsi="Arial" w:cs="Arial"/>
                <w:b w:val="0"/>
                <w:color w:val="auto"/>
                <w:sz w:val="24"/>
                <w:szCs w:val="24"/>
              </w:rPr>
            </w:pPr>
            <w:r>
              <w:rPr>
                <w:rFonts w:ascii="Arial" w:hAnsi="Arial" w:cs="Arial"/>
                <w:b w:val="0"/>
                <w:color w:val="auto"/>
                <w:sz w:val="24"/>
                <w:szCs w:val="24"/>
              </w:rPr>
              <w:t>27/10/2025</w:t>
            </w:r>
          </w:p>
        </w:tc>
        <w:tc>
          <w:tcPr>
            <w:tcW w:w="7235" w:type="dxa"/>
          </w:tcPr>
          <w:p w14:paraId="16805ADD" w14:textId="1C71B4A2" w:rsidR="00BB5FC2" w:rsidRDefault="00BB5FC2" w:rsidP="004D68F7">
            <w:pPr>
              <w:pStyle w:val="FigureCaption"/>
              <w:spacing w:before="0" w:after="0"/>
              <w:ind w:left="0"/>
              <w:jc w:val="both"/>
              <w:rPr>
                <w:rFonts w:ascii="Arial" w:hAnsi="Arial" w:cs="Arial"/>
                <w:b w:val="0"/>
                <w:color w:val="auto"/>
                <w:sz w:val="24"/>
                <w:szCs w:val="24"/>
              </w:rPr>
            </w:pPr>
            <w:r>
              <w:rPr>
                <w:rFonts w:ascii="Arial" w:hAnsi="Arial" w:cs="Arial"/>
                <w:b w:val="0"/>
                <w:color w:val="auto"/>
                <w:sz w:val="24"/>
                <w:szCs w:val="24"/>
              </w:rPr>
              <w:t>Applicant responds to RFI # 3</w:t>
            </w:r>
            <w:r w:rsidR="005E586C">
              <w:rPr>
                <w:rFonts w:ascii="Arial" w:hAnsi="Arial" w:cs="Arial"/>
                <w:b w:val="0"/>
                <w:color w:val="auto"/>
                <w:sz w:val="24"/>
                <w:szCs w:val="24"/>
              </w:rPr>
              <w:t xml:space="preserve"> (email)</w:t>
            </w:r>
          </w:p>
        </w:tc>
      </w:tr>
    </w:tbl>
    <w:p w14:paraId="1441B7CB" w14:textId="77777777" w:rsidR="00396E79" w:rsidRPr="00BE218C" w:rsidRDefault="00396E79" w:rsidP="00396E79">
      <w:pPr>
        <w:pStyle w:val="ListParagraph"/>
        <w:rPr>
          <w:rFonts w:ascii="Arial" w:hAnsi="Arial" w:cs="Arial"/>
          <w:bCs/>
          <w:lang w:eastAsia="en-AU"/>
        </w:rPr>
      </w:pPr>
    </w:p>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1A012365" w:rsidR="00396E79" w:rsidRDefault="00396E79" w:rsidP="00373375">
      <w:pPr>
        <w:pStyle w:val="ListParagraph"/>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Site History </w:t>
      </w:r>
    </w:p>
    <w:p w14:paraId="434DFEC2" w14:textId="77777777" w:rsidR="00DE699C" w:rsidRDefault="00DE699C" w:rsidP="00DE699C">
      <w:pPr>
        <w:pStyle w:val="ListParagraph"/>
        <w:tabs>
          <w:tab w:val="left" w:pos="7485"/>
        </w:tabs>
        <w:spacing w:after="0" w:line="240" w:lineRule="auto"/>
        <w:ind w:right="23"/>
        <w:rPr>
          <w:rFonts w:ascii="Arial" w:hAnsi="Arial" w:cs="Arial"/>
          <w:b/>
          <w:lang w:eastAsia="en-AU"/>
        </w:rPr>
      </w:pPr>
    </w:p>
    <w:tbl>
      <w:tblPr>
        <w:tblStyle w:val="TableGrid"/>
        <w:tblW w:w="0" w:type="auto"/>
        <w:tblLook w:val="04A0" w:firstRow="1" w:lastRow="0" w:firstColumn="1" w:lastColumn="0" w:noHBand="0" w:noVBand="1"/>
      </w:tblPr>
      <w:tblGrid>
        <w:gridCol w:w="1838"/>
        <w:gridCol w:w="1701"/>
        <w:gridCol w:w="5387"/>
      </w:tblGrid>
      <w:tr w:rsidR="00DE699C" w14:paraId="6455C845" w14:textId="28A9B85F" w:rsidTr="00DE699C">
        <w:tc>
          <w:tcPr>
            <w:tcW w:w="1838" w:type="dxa"/>
            <w:tcBorders>
              <w:bottom w:val="single" w:sz="4" w:space="0" w:color="auto"/>
            </w:tcBorders>
            <w:shd w:val="pct15" w:color="auto" w:fill="auto"/>
          </w:tcPr>
          <w:p w14:paraId="06336D55" w14:textId="5D2F7439" w:rsidR="00DE699C" w:rsidRDefault="00DE699C" w:rsidP="00DE699C">
            <w:pPr>
              <w:pStyle w:val="ListParagraph"/>
              <w:tabs>
                <w:tab w:val="left" w:pos="7485"/>
              </w:tabs>
              <w:ind w:left="0" w:right="23"/>
              <w:rPr>
                <w:rFonts w:ascii="Arial" w:hAnsi="Arial" w:cs="Arial"/>
                <w:b/>
                <w:lang w:eastAsia="en-AU"/>
              </w:rPr>
            </w:pPr>
            <w:r>
              <w:rPr>
                <w:rFonts w:ascii="Arial" w:hAnsi="Arial" w:cs="Arial"/>
                <w:b/>
                <w:lang w:eastAsia="en-AU"/>
              </w:rPr>
              <w:t>Application</w:t>
            </w:r>
          </w:p>
        </w:tc>
        <w:tc>
          <w:tcPr>
            <w:tcW w:w="1701" w:type="dxa"/>
            <w:shd w:val="pct15" w:color="auto" w:fill="auto"/>
          </w:tcPr>
          <w:p w14:paraId="7DF61377" w14:textId="3881D115" w:rsidR="00DE699C" w:rsidRDefault="00DE699C" w:rsidP="00DE699C">
            <w:pPr>
              <w:pStyle w:val="ListParagraph"/>
              <w:tabs>
                <w:tab w:val="left" w:pos="7485"/>
              </w:tabs>
              <w:ind w:left="0" w:right="23"/>
              <w:rPr>
                <w:rFonts w:ascii="Arial" w:hAnsi="Arial" w:cs="Arial"/>
                <w:b/>
                <w:lang w:eastAsia="en-AU"/>
              </w:rPr>
            </w:pPr>
            <w:r>
              <w:rPr>
                <w:rFonts w:ascii="Arial" w:hAnsi="Arial" w:cs="Arial"/>
                <w:b/>
                <w:lang w:eastAsia="en-AU"/>
              </w:rPr>
              <w:t>Date</w:t>
            </w:r>
          </w:p>
        </w:tc>
        <w:tc>
          <w:tcPr>
            <w:tcW w:w="5387" w:type="dxa"/>
            <w:shd w:val="pct15" w:color="auto" w:fill="auto"/>
          </w:tcPr>
          <w:p w14:paraId="1212EC8E" w14:textId="31825665" w:rsidR="00DE699C" w:rsidRDefault="00DE699C" w:rsidP="00DE699C">
            <w:pPr>
              <w:pStyle w:val="ListParagraph"/>
              <w:tabs>
                <w:tab w:val="left" w:pos="7485"/>
              </w:tabs>
              <w:ind w:left="0" w:right="23"/>
              <w:rPr>
                <w:rFonts w:ascii="Arial" w:hAnsi="Arial" w:cs="Arial"/>
                <w:b/>
                <w:lang w:eastAsia="en-AU"/>
              </w:rPr>
            </w:pPr>
            <w:r>
              <w:rPr>
                <w:rFonts w:ascii="Arial" w:hAnsi="Arial" w:cs="Arial"/>
                <w:b/>
                <w:lang w:eastAsia="en-AU"/>
              </w:rPr>
              <w:t>Outcome/Actions</w:t>
            </w:r>
          </w:p>
        </w:tc>
      </w:tr>
      <w:tr w:rsidR="00DE699C" w14:paraId="2D6E5511" w14:textId="7B09C778" w:rsidTr="00DE699C">
        <w:tc>
          <w:tcPr>
            <w:tcW w:w="1838" w:type="dxa"/>
            <w:tcBorders>
              <w:bottom w:val="nil"/>
            </w:tcBorders>
          </w:tcPr>
          <w:p w14:paraId="2C0B8C39" w14:textId="0465AB1A" w:rsidR="00DE699C" w:rsidRPr="00DE699C" w:rsidRDefault="00DE699C" w:rsidP="00DE699C">
            <w:pPr>
              <w:pStyle w:val="ListParagraph"/>
              <w:tabs>
                <w:tab w:val="left" w:pos="7485"/>
              </w:tabs>
              <w:ind w:left="0" w:right="23"/>
              <w:rPr>
                <w:rFonts w:ascii="Arial" w:hAnsi="Arial" w:cs="Arial"/>
                <w:lang w:eastAsia="en-AU"/>
              </w:rPr>
            </w:pPr>
            <w:r w:rsidRPr="00DE699C">
              <w:rPr>
                <w:rFonts w:ascii="Arial" w:hAnsi="Arial" w:cs="Arial"/>
                <w:color w:val="000000"/>
                <w:sz w:val="24"/>
                <w:szCs w:val="24"/>
              </w:rPr>
              <w:t>10.2017.661.1</w:t>
            </w:r>
          </w:p>
        </w:tc>
        <w:tc>
          <w:tcPr>
            <w:tcW w:w="1701" w:type="dxa"/>
          </w:tcPr>
          <w:p w14:paraId="520F3B9A" w14:textId="23DC68BA" w:rsidR="00DE699C" w:rsidRPr="00DE699C" w:rsidRDefault="00DE699C" w:rsidP="00DE699C">
            <w:pPr>
              <w:pStyle w:val="ListParagraph"/>
              <w:tabs>
                <w:tab w:val="left" w:pos="7485"/>
              </w:tabs>
              <w:ind w:left="0" w:right="23"/>
              <w:rPr>
                <w:rFonts w:ascii="Arial" w:hAnsi="Arial" w:cs="Arial"/>
                <w:lang w:eastAsia="en-AU"/>
              </w:rPr>
            </w:pPr>
            <w:r w:rsidRPr="00DE699C">
              <w:rPr>
                <w:rFonts w:ascii="Arial" w:hAnsi="Arial" w:cs="Arial"/>
                <w:lang w:eastAsia="en-AU"/>
              </w:rPr>
              <w:t>08/03/2022</w:t>
            </w:r>
          </w:p>
        </w:tc>
        <w:tc>
          <w:tcPr>
            <w:tcW w:w="5387" w:type="dxa"/>
          </w:tcPr>
          <w:p w14:paraId="4136362A" w14:textId="0D466FC9" w:rsidR="00DE699C" w:rsidRPr="00DE699C" w:rsidRDefault="00DE699C" w:rsidP="00DE699C">
            <w:pPr>
              <w:pStyle w:val="ListParagraph"/>
              <w:tabs>
                <w:tab w:val="left" w:pos="7485"/>
              </w:tabs>
              <w:ind w:left="0" w:right="23"/>
              <w:rPr>
                <w:rFonts w:ascii="Arial" w:hAnsi="Arial" w:cs="Arial"/>
                <w:lang w:eastAsia="en-AU"/>
              </w:rPr>
            </w:pPr>
            <w:r w:rsidRPr="00611303">
              <w:rPr>
                <w:rFonts w:ascii="Arial" w:hAnsi="Arial" w:cs="Arial"/>
                <w:color w:val="000000"/>
                <w:sz w:val="24"/>
                <w:szCs w:val="24"/>
              </w:rPr>
              <w:t xml:space="preserve">the judgment of </w:t>
            </w:r>
            <w:r w:rsidRPr="00611303">
              <w:rPr>
                <w:rFonts w:ascii="Arial" w:hAnsi="Arial" w:cs="Arial"/>
                <w:i/>
                <w:iCs/>
                <w:color w:val="000000"/>
                <w:sz w:val="24"/>
                <w:szCs w:val="24"/>
              </w:rPr>
              <w:t xml:space="preserve">Site R &amp; D Pty Ltd v Byron Shire Council </w:t>
            </w:r>
            <w:r w:rsidRPr="00611303">
              <w:rPr>
                <w:rFonts w:ascii="Arial" w:hAnsi="Arial" w:cs="Arial"/>
                <w:color w:val="000000"/>
                <w:sz w:val="24"/>
                <w:szCs w:val="24"/>
              </w:rPr>
              <w:t xml:space="preserve">[2022] NSWLEC 1121 was published and </w:t>
            </w:r>
            <w:r>
              <w:rPr>
                <w:rFonts w:ascii="Arial" w:hAnsi="Arial" w:cs="Arial"/>
                <w:color w:val="000000"/>
                <w:sz w:val="24"/>
                <w:szCs w:val="24"/>
              </w:rPr>
              <w:t>DA approved</w:t>
            </w:r>
            <w:r w:rsidR="003717FA">
              <w:rPr>
                <w:rFonts w:ascii="Arial" w:hAnsi="Arial" w:cs="Arial"/>
                <w:color w:val="000000"/>
                <w:sz w:val="24"/>
                <w:szCs w:val="24"/>
              </w:rPr>
              <w:t>.</w:t>
            </w:r>
          </w:p>
        </w:tc>
      </w:tr>
      <w:tr w:rsidR="00DE699C" w14:paraId="41ED8BB2" w14:textId="57C8AE91" w:rsidTr="00DE699C">
        <w:tc>
          <w:tcPr>
            <w:tcW w:w="1838" w:type="dxa"/>
            <w:tcBorders>
              <w:top w:val="nil"/>
            </w:tcBorders>
          </w:tcPr>
          <w:p w14:paraId="49F0EBA3" w14:textId="698DB01D" w:rsidR="00DE699C" w:rsidRPr="00DE699C" w:rsidRDefault="00DE699C" w:rsidP="00DE699C">
            <w:pPr>
              <w:pStyle w:val="ListParagraph"/>
              <w:tabs>
                <w:tab w:val="left" w:pos="7485"/>
              </w:tabs>
              <w:ind w:left="0" w:right="23"/>
              <w:rPr>
                <w:rFonts w:ascii="Arial" w:hAnsi="Arial" w:cs="Arial"/>
                <w:lang w:eastAsia="en-AU"/>
              </w:rPr>
            </w:pPr>
          </w:p>
        </w:tc>
        <w:tc>
          <w:tcPr>
            <w:tcW w:w="1701" w:type="dxa"/>
          </w:tcPr>
          <w:p w14:paraId="3A8CAD9F" w14:textId="3D7236C9" w:rsidR="00DE699C" w:rsidRPr="00DE699C" w:rsidRDefault="00DE699C" w:rsidP="00DE699C">
            <w:pPr>
              <w:pStyle w:val="ListParagraph"/>
              <w:tabs>
                <w:tab w:val="left" w:pos="7485"/>
              </w:tabs>
              <w:ind w:left="0" w:right="23"/>
              <w:rPr>
                <w:rFonts w:ascii="Arial" w:hAnsi="Arial" w:cs="Arial"/>
                <w:lang w:eastAsia="en-AU"/>
              </w:rPr>
            </w:pPr>
            <w:r>
              <w:rPr>
                <w:rFonts w:ascii="Arial" w:hAnsi="Arial" w:cs="Arial"/>
                <w:lang w:eastAsia="en-AU"/>
              </w:rPr>
              <w:t>21/04/2022</w:t>
            </w:r>
          </w:p>
        </w:tc>
        <w:tc>
          <w:tcPr>
            <w:tcW w:w="5387" w:type="dxa"/>
          </w:tcPr>
          <w:p w14:paraId="48DDCB30" w14:textId="329763A9" w:rsidR="00DE699C" w:rsidRPr="00DE699C" w:rsidRDefault="00DE699C" w:rsidP="00DE699C">
            <w:pPr>
              <w:pStyle w:val="ListParagraph"/>
              <w:tabs>
                <w:tab w:val="left" w:pos="7485"/>
              </w:tabs>
              <w:ind w:left="0" w:right="23"/>
              <w:rPr>
                <w:rFonts w:ascii="Arial" w:hAnsi="Arial" w:cs="Arial"/>
                <w:lang w:eastAsia="en-AU"/>
              </w:rPr>
            </w:pPr>
            <w:r>
              <w:rPr>
                <w:rFonts w:ascii="Arial" w:hAnsi="Arial" w:cs="Arial"/>
                <w:lang w:eastAsia="en-AU"/>
              </w:rPr>
              <w:t>Conditions of consent filed</w:t>
            </w:r>
          </w:p>
        </w:tc>
      </w:tr>
      <w:tr w:rsidR="00DE699C" w14:paraId="3A2C7A66" w14:textId="7FC8DA75" w:rsidTr="00DE699C">
        <w:tc>
          <w:tcPr>
            <w:tcW w:w="1838" w:type="dxa"/>
          </w:tcPr>
          <w:p w14:paraId="51150AD3" w14:textId="43DD32B3" w:rsidR="00DE699C" w:rsidRPr="00DE699C" w:rsidRDefault="00DE699C" w:rsidP="00DE699C">
            <w:pPr>
              <w:pStyle w:val="ListParagraph"/>
              <w:tabs>
                <w:tab w:val="left" w:pos="7485"/>
              </w:tabs>
              <w:ind w:left="0" w:right="23"/>
              <w:rPr>
                <w:rFonts w:ascii="Arial" w:hAnsi="Arial" w:cs="Arial"/>
                <w:lang w:eastAsia="en-AU"/>
              </w:rPr>
            </w:pPr>
            <w:r>
              <w:rPr>
                <w:rFonts w:ascii="Arial" w:hAnsi="Arial" w:cs="Arial"/>
                <w:lang w:eastAsia="en-AU"/>
              </w:rPr>
              <w:t>10.2017.661.2</w:t>
            </w:r>
          </w:p>
        </w:tc>
        <w:tc>
          <w:tcPr>
            <w:tcW w:w="1701" w:type="dxa"/>
          </w:tcPr>
          <w:p w14:paraId="2F4D0E5B" w14:textId="3AA0DECC" w:rsidR="00DE699C" w:rsidRPr="00DE699C" w:rsidRDefault="00DE699C" w:rsidP="00DE699C">
            <w:pPr>
              <w:pStyle w:val="ListParagraph"/>
              <w:tabs>
                <w:tab w:val="left" w:pos="7485"/>
              </w:tabs>
              <w:ind w:left="0" w:right="23"/>
              <w:rPr>
                <w:rFonts w:ascii="Arial" w:hAnsi="Arial" w:cs="Arial"/>
                <w:lang w:eastAsia="en-AU"/>
              </w:rPr>
            </w:pPr>
            <w:r>
              <w:rPr>
                <w:rFonts w:ascii="Arial" w:hAnsi="Arial" w:cs="Arial"/>
                <w:lang w:eastAsia="en-AU"/>
              </w:rPr>
              <w:t>11/12/2024</w:t>
            </w:r>
          </w:p>
        </w:tc>
        <w:tc>
          <w:tcPr>
            <w:tcW w:w="5387" w:type="dxa"/>
          </w:tcPr>
          <w:p w14:paraId="5771BB88" w14:textId="193E7CCC" w:rsidR="00DE699C" w:rsidRPr="000E5BFC" w:rsidRDefault="00DE699C" w:rsidP="00DE699C">
            <w:pPr>
              <w:pStyle w:val="ListParagraph"/>
              <w:tabs>
                <w:tab w:val="left" w:pos="7485"/>
              </w:tabs>
              <w:ind w:left="0" w:right="23"/>
              <w:rPr>
                <w:rFonts w:ascii="Arial" w:hAnsi="Arial" w:cs="Arial"/>
                <w:lang w:eastAsia="en-AU"/>
              </w:rPr>
            </w:pPr>
            <w:r w:rsidRPr="000E5BFC">
              <w:rPr>
                <w:rFonts w:ascii="Arial" w:hAnsi="Arial" w:cs="Arial"/>
                <w:bCs/>
              </w:rPr>
              <w:t>S4.56 to Modify Subdivision Staging to Enable Stages 11 and 12 to proceed separately and non-sequentially with Stages 1 to 10</w:t>
            </w:r>
            <w:r w:rsidR="000E5BFC">
              <w:rPr>
                <w:rFonts w:ascii="Arial" w:hAnsi="Arial" w:cs="Arial"/>
                <w:bCs/>
              </w:rPr>
              <w:t>. Approved by Northern Regional Planning Panel</w:t>
            </w:r>
            <w:r w:rsidR="003717FA">
              <w:rPr>
                <w:rFonts w:ascii="Arial" w:hAnsi="Arial" w:cs="Arial"/>
                <w:bCs/>
              </w:rPr>
              <w:t>.</w:t>
            </w:r>
          </w:p>
        </w:tc>
      </w:tr>
    </w:tbl>
    <w:p w14:paraId="3064E268" w14:textId="77777777" w:rsidR="00DE699C" w:rsidRPr="00BE218C" w:rsidRDefault="00DE699C" w:rsidP="00DE699C">
      <w:pPr>
        <w:pStyle w:val="ListParagraph"/>
        <w:tabs>
          <w:tab w:val="left" w:pos="7485"/>
        </w:tabs>
        <w:spacing w:after="0" w:line="240" w:lineRule="auto"/>
        <w:ind w:left="0" w:right="23"/>
        <w:rPr>
          <w:rFonts w:ascii="Arial" w:hAnsi="Arial" w:cs="Arial"/>
          <w:b/>
          <w:lang w:eastAsia="en-AU"/>
        </w:rPr>
      </w:pPr>
    </w:p>
    <w:p w14:paraId="57D39085" w14:textId="77777777" w:rsidR="00396E79" w:rsidRPr="00BE218C" w:rsidRDefault="00396E79" w:rsidP="00396E79">
      <w:pPr>
        <w:tabs>
          <w:tab w:val="left" w:pos="7485"/>
        </w:tabs>
        <w:spacing w:after="0" w:line="240" w:lineRule="auto"/>
        <w:ind w:right="23"/>
        <w:rPr>
          <w:rFonts w:ascii="Arial" w:hAnsi="Arial" w:cs="Arial"/>
          <w:b/>
          <w:lang w:eastAsia="en-AU"/>
        </w:rPr>
      </w:pPr>
    </w:p>
    <w:p w14:paraId="7230217A" w14:textId="77777777" w:rsidR="00396E79" w:rsidRPr="00BE218C" w:rsidRDefault="00396E79" w:rsidP="000808D5">
      <w:pPr>
        <w:pStyle w:val="ListParagraph"/>
        <w:tabs>
          <w:tab w:val="left" w:pos="7485"/>
        </w:tabs>
        <w:spacing w:before="120" w:after="0" w:line="240" w:lineRule="auto"/>
        <w:ind w:right="23"/>
        <w:rPr>
          <w:rFonts w:ascii="Arial" w:hAnsi="Arial" w:cs="Arial"/>
          <w:b/>
          <w:lang w:eastAsia="en-AU"/>
        </w:rPr>
      </w:pPr>
    </w:p>
    <w:p w14:paraId="0D582747" w14:textId="151546F4"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02C2A0E1" w14:textId="76893261" w:rsidR="004501B8"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w:t>
      </w:r>
      <w:r w:rsidR="000E5BFC">
        <w:rPr>
          <w:rFonts w:ascii="Arial" w:hAnsi="Arial" w:cs="Arial"/>
          <w:bCs/>
          <w:lang w:eastAsia="en-AU"/>
        </w:rPr>
        <w:t xml:space="preserve">s4.56 modification of a court approved </w:t>
      </w:r>
      <w:r w:rsidRPr="00BE218C">
        <w:rPr>
          <w:rFonts w:ascii="Arial" w:hAnsi="Arial" w:cs="Arial"/>
          <w:bCs/>
          <w:lang w:eastAsia="en-AU"/>
        </w:rPr>
        <w:t>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0E5BFC">
        <w:rPr>
          <w:rFonts w:ascii="Arial" w:hAnsi="Arial" w:cs="Arial"/>
          <w:bCs/>
          <w:lang w:eastAsia="en-AU"/>
        </w:rPr>
        <w:t xml:space="preserve">and Section 4.56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EP&amp;A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p>
    <w:p w14:paraId="192B3583" w14:textId="77777777" w:rsidR="004501B8" w:rsidRDefault="004501B8" w:rsidP="00365439">
      <w:pPr>
        <w:tabs>
          <w:tab w:val="left" w:pos="709"/>
          <w:tab w:val="left" w:pos="1560"/>
        </w:tabs>
        <w:spacing w:after="0" w:line="240" w:lineRule="auto"/>
        <w:ind w:right="23"/>
        <w:jc w:val="both"/>
        <w:rPr>
          <w:rFonts w:ascii="Arial" w:hAnsi="Arial" w:cs="Arial"/>
          <w:bCs/>
          <w:lang w:eastAsia="en-AU"/>
        </w:rPr>
      </w:pPr>
    </w:p>
    <w:p w14:paraId="085EA848" w14:textId="69604860" w:rsidR="004501B8" w:rsidRPr="00611303" w:rsidRDefault="004501B8" w:rsidP="004501B8">
      <w:pPr>
        <w:pStyle w:val="ListParagraph"/>
        <w:numPr>
          <w:ilvl w:val="1"/>
          <w:numId w:val="1"/>
        </w:numPr>
        <w:tabs>
          <w:tab w:val="left" w:pos="7485"/>
        </w:tabs>
        <w:spacing w:after="0" w:line="240" w:lineRule="auto"/>
        <w:ind w:left="709" w:right="23" w:hanging="709"/>
        <w:rPr>
          <w:rFonts w:ascii="Arial" w:hAnsi="Arial" w:cs="Arial"/>
          <w:b/>
          <w:sz w:val="24"/>
          <w:szCs w:val="24"/>
          <w:lang w:eastAsia="en-AU"/>
        </w:rPr>
      </w:pPr>
      <w:r w:rsidRPr="00611303">
        <w:rPr>
          <w:rFonts w:ascii="Arial" w:hAnsi="Arial" w:cs="Arial"/>
          <w:b/>
          <w:sz w:val="24"/>
          <w:szCs w:val="24"/>
          <w:lang w:eastAsia="en-AU"/>
        </w:rPr>
        <w:t xml:space="preserve">Section 4.56 </w:t>
      </w:r>
      <w:bookmarkStart w:id="4" w:name="_Hlk88559549"/>
      <w:r w:rsidRPr="00611303">
        <w:rPr>
          <w:rFonts w:ascii="Arial" w:hAnsi="Arial" w:cs="Arial"/>
          <w:b/>
          <w:sz w:val="24"/>
          <w:szCs w:val="24"/>
          <w:lang w:eastAsia="en-AU"/>
        </w:rPr>
        <w:t>of the EP&amp;A Act</w:t>
      </w:r>
      <w:bookmarkEnd w:id="4"/>
      <w:r>
        <w:rPr>
          <w:rFonts w:ascii="Arial" w:hAnsi="Arial" w:cs="Arial"/>
          <w:b/>
          <w:sz w:val="24"/>
          <w:szCs w:val="24"/>
          <w:lang w:eastAsia="en-AU"/>
        </w:rPr>
        <w:t xml:space="preserve"> 1979</w:t>
      </w:r>
    </w:p>
    <w:p w14:paraId="326A7B25" w14:textId="77777777" w:rsidR="004501B8" w:rsidRPr="00611303" w:rsidRDefault="004501B8" w:rsidP="004501B8">
      <w:pPr>
        <w:tabs>
          <w:tab w:val="left" w:pos="7485"/>
        </w:tabs>
        <w:spacing w:after="0" w:line="240" w:lineRule="auto"/>
        <w:ind w:right="23"/>
        <w:rPr>
          <w:rFonts w:ascii="Arial" w:hAnsi="Arial" w:cs="Arial"/>
          <w:b/>
          <w:sz w:val="24"/>
          <w:szCs w:val="24"/>
          <w:lang w:eastAsia="en-AU"/>
        </w:rPr>
      </w:pPr>
    </w:p>
    <w:p w14:paraId="3A02FBA1" w14:textId="0AB5E97B" w:rsidR="004501B8" w:rsidRPr="004501B8" w:rsidRDefault="004501B8" w:rsidP="004501B8">
      <w:pPr>
        <w:pStyle w:val="ListParagraph"/>
        <w:tabs>
          <w:tab w:val="left" w:pos="7485"/>
        </w:tabs>
        <w:spacing w:before="120" w:after="0" w:line="240" w:lineRule="auto"/>
        <w:ind w:left="0" w:right="23"/>
        <w:rPr>
          <w:rFonts w:ascii="Arial" w:hAnsi="Arial" w:cs="Arial"/>
          <w:bCs/>
          <w:sz w:val="24"/>
          <w:szCs w:val="24"/>
          <w:lang w:eastAsia="en-AU"/>
        </w:rPr>
      </w:pPr>
      <w:r w:rsidRPr="00611303">
        <w:rPr>
          <w:rFonts w:ascii="Arial" w:hAnsi="Arial" w:cs="Arial"/>
          <w:bCs/>
          <w:sz w:val="24"/>
          <w:szCs w:val="24"/>
          <w:lang w:eastAsia="en-AU"/>
        </w:rPr>
        <w:t xml:space="preserve">Table </w:t>
      </w:r>
      <w:r w:rsidR="00215921">
        <w:rPr>
          <w:rFonts w:ascii="Arial" w:hAnsi="Arial" w:cs="Arial"/>
          <w:bCs/>
          <w:sz w:val="24"/>
          <w:szCs w:val="24"/>
          <w:lang w:eastAsia="en-AU"/>
        </w:rPr>
        <w:t>5</w:t>
      </w:r>
      <w:r w:rsidRPr="00611303">
        <w:rPr>
          <w:rFonts w:ascii="Arial" w:hAnsi="Arial" w:cs="Arial"/>
          <w:bCs/>
          <w:sz w:val="24"/>
          <w:szCs w:val="24"/>
          <w:lang w:eastAsia="en-AU"/>
        </w:rPr>
        <w:t xml:space="preserve"> provides an assessment of the proposal against </w:t>
      </w:r>
      <w:hyperlink r:id="rId20" w:anchor="sec.4.56" w:history="1">
        <w:r w:rsidRPr="004501B8">
          <w:rPr>
            <w:rStyle w:val="Hyperlink"/>
            <w:rFonts w:ascii="Arial" w:hAnsi="Arial" w:cs="Arial"/>
            <w:bCs/>
            <w:color w:val="auto"/>
            <w:sz w:val="24"/>
            <w:szCs w:val="24"/>
            <w:u w:val="none"/>
            <w:lang w:eastAsia="en-AU"/>
          </w:rPr>
          <w:t>Section 4.56 of the EP&amp;A Act 1979</w:t>
        </w:r>
      </w:hyperlink>
      <w:r w:rsidRPr="004501B8">
        <w:rPr>
          <w:rFonts w:ascii="Arial" w:hAnsi="Arial" w:cs="Arial"/>
          <w:bCs/>
          <w:sz w:val="24"/>
          <w:szCs w:val="24"/>
          <w:lang w:eastAsia="en-AU"/>
        </w:rPr>
        <w:t>.</w:t>
      </w:r>
    </w:p>
    <w:p w14:paraId="1F7C2A61" w14:textId="77777777" w:rsidR="004501B8" w:rsidRPr="00611303" w:rsidRDefault="004501B8" w:rsidP="004501B8">
      <w:pPr>
        <w:pStyle w:val="ListParagraph"/>
        <w:tabs>
          <w:tab w:val="left" w:pos="7485"/>
        </w:tabs>
        <w:spacing w:before="120" w:after="0" w:line="240" w:lineRule="auto"/>
        <w:ind w:left="0" w:right="23"/>
        <w:rPr>
          <w:rFonts w:ascii="Arial" w:hAnsi="Arial" w:cs="Arial"/>
          <w:bCs/>
          <w:sz w:val="24"/>
          <w:szCs w:val="24"/>
          <w:lang w:eastAsia="en-AU"/>
        </w:rPr>
      </w:pPr>
    </w:p>
    <w:p w14:paraId="79728B60" w14:textId="21F3B9CF" w:rsidR="004501B8" w:rsidRPr="00611303" w:rsidRDefault="004501B8" w:rsidP="004501B8">
      <w:pPr>
        <w:pStyle w:val="ListParagraph"/>
        <w:tabs>
          <w:tab w:val="left" w:pos="7485"/>
        </w:tabs>
        <w:spacing w:before="120" w:after="0" w:line="240" w:lineRule="auto"/>
        <w:ind w:left="0" w:right="23"/>
        <w:rPr>
          <w:rFonts w:ascii="Arial" w:hAnsi="Arial" w:cs="Arial"/>
          <w:b/>
          <w:sz w:val="24"/>
          <w:szCs w:val="24"/>
          <w:lang w:eastAsia="en-AU"/>
        </w:rPr>
      </w:pPr>
      <w:r w:rsidRPr="00611303">
        <w:rPr>
          <w:rFonts w:ascii="Arial" w:hAnsi="Arial" w:cs="Arial"/>
          <w:b/>
          <w:sz w:val="24"/>
          <w:szCs w:val="24"/>
          <w:lang w:eastAsia="en-AU"/>
        </w:rPr>
        <w:t xml:space="preserve">Table </w:t>
      </w:r>
      <w:r w:rsidR="00215921">
        <w:rPr>
          <w:rFonts w:ascii="Arial" w:hAnsi="Arial" w:cs="Arial"/>
          <w:b/>
          <w:sz w:val="24"/>
          <w:szCs w:val="24"/>
          <w:lang w:eastAsia="en-AU"/>
        </w:rPr>
        <w:t>5</w:t>
      </w:r>
      <w:r w:rsidRPr="00611303">
        <w:rPr>
          <w:rFonts w:ascii="Arial" w:hAnsi="Arial" w:cs="Arial"/>
          <w:b/>
          <w:sz w:val="24"/>
          <w:szCs w:val="24"/>
          <w:lang w:eastAsia="en-AU"/>
        </w:rPr>
        <w:t xml:space="preserve"> – S4.56 EP&amp;A Act 1979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319"/>
      </w:tblGrid>
      <w:tr w:rsidR="004501B8" w:rsidRPr="00611303" w14:paraId="5AA17F50" w14:textId="77777777" w:rsidTr="004D68F7">
        <w:tc>
          <w:tcPr>
            <w:tcW w:w="941" w:type="pct"/>
          </w:tcPr>
          <w:p w14:paraId="3A59CE4C" w14:textId="77777777" w:rsidR="004501B8" w:rsidRPr="00611303" w:rsidRDefault="004501B8" w:rsidP="004D68F7">
            <w:pPr>
              <w:rPr>
                <w:rFonts w:ascii="Arial" w:hAnsi="Arial" w:cs="Arial"/>
                <w:b/>
                <w:bCs/>
                <w:iCs/>
                <w:sz w:val="24"/>
                <w:szCs w:val="24"/>
              </w:rPr>
            </w:pPr>
            <w:r w:rsidRPr="00611303">
              <w:rPr>
                <w:rFonts w:ascii="Arial" w:hAnsi="Arial" w:cs="Arial"/>
                <w:b/>
                <w:bCs/>
                <w:iCs/>
                <w:sz w:val="24"/>
                <w:szCs w:val="24"/>
              </w:rPr>
              <w:t>Section</w:t>
            </w:r>
          </w:p>
        </w:tc>
        <w:tc>
          <w:tcPr>
            <w:tcW w:w="4059" w:type="pct"/>
          </w:tcPr>
          <w:p w14:paraId="224C0D28" w14:textId="77777777" w:rsidR="004501B8" w:rsidRPr="00611303" w:rsidRDefault="004501B8" w:rsidP="004D68F7">
            <w:pPr>
              <w:rPr>
                <w:rFonts w:ascii="Arial" w:hAnsi="Arial" w:cs="Arial"/>
                <w:b/>
                <w:bCs/>
                <w:iCs/>
                <w:sz w:val="24"/>
                <w:szCs w:val="24"/>
              </w:rPr>
            </w:pPr>
            <w:r w:rsidRPr="00611303">
              <w:rPr>
                <w:rFonts w:ascii="Arial" w:hAnsi="Arial" w:cs="Arial"/>
                <w:b/>
                <w:bCs/>
                <w:iCs/>
                <w:sz w:val="24"/>
                <w:szCs w:val="24"/>
              </w:rPr>
              <w:t>Assessment comments</w:t>
            </w:r>
          </w:p>
        </w:tc>
      </w:tr>
      <w:tr w:rsidR="004501B8" w:rsidRPr="00611303" w14:paraId="0FA1AE72" w14:textId="77777777" w:rsidTr="004D68F7">
        <w:tc>
          <w:tcPr>
            <w:tcW w:w="941" w:type="pct"/>
          </w:tcPr>
          <w:p w14:paraId="009DFA5B"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4.56(1)</w:t>
            </w:r>
          </w:p>
        </w:tc>
        <w:tc>
          <w:tcPr>
            <w:tcW w:w="4059" w:type="pct"/>
          </w:tcPr>
          <w:p w14:paraId="479A23D0" w14:textId="77777777" w:rsidR="004501B8" w:rsidRPr="00611303" w:rsidRDefault="004501B8" w:rsidP="004501B8">
            <w:pPr>
              <w:pStyle w:val="ListParagraph"/>
              <w:numPr>
                <w:ilvl w:val="0"/>
                <w:numId w:val="38"/>
              </w:numPr>
              <w:ind w:left="460" w:hanging="283"/>
              <w:rPr>
                <w:rFonts w:ascii="Arial" w:hAnsi="Arial" w:cs="Arial"/>
                <w:iCs/>
                <w:sz w:val="24"/>
                <w:szCs w:val="24"/>
              </w:rPr>
            </w:pPr>
            <w:r w:rsidRPr="00611303">
              <w:rPr>
                <w:rFonts w:ascii="Arial" w:hAnsi="Arial" w:cs="Arial"/>
                <w:iCs/>
                <w:sz w:val="24"/>
                <w:szCs w:val="24"/>
              </w:rPr>
              <w:t xml:space="preserve">The applicant is a person who is entitled to act on the consent which was issued by the Court. </w:t>
            </w:r>
          </w:p>
          <w:p w14:paraId="7F5CC996" w14:textId="77777777" w:rsidR="004501B8" w:rsidRPr="00611303" w:rsidRDefault="004501B8" w:rsidP="004501B8">
            <w:pPr>
              <w:pStyle w:val="ListParagraph"/>
              <w:numPr>
                <w:ilvl w:val="0"/>
                <w:numId w:val="38"/>
              </w:numPr>
              <w:ind w:left="460" w:hanging="283"/>
              <w:rPr>
                <w:rFonts w:ascii="Arial" w:hAnsi="Arial" w:cs="Arial"/>
                <w:iCs/>
                <w:sz w:val="24"/>
                <w:szCs w:val="24"/>
              </w:rPr>
            </w:pPr>
            <w:r w:rsidRPr="00611303">
              <w:rPr>
                <w:rFonts w:ascii="Arial" w:hAnsi="Arial" w:cs="Arial"/>
                <w:iCs/>
                <w:sz w:val="24"/>
                <w:szCs w:val="24"/>
              </w:rPr>
              <w:t xml:space="preserve">The development to which the consent as modified relates is substantially the same as the originally approved development. </w:t>
            </w:r>
          </w:p>
          <w:p w14:paraId="25AE81CB" w14:textId="77777777" w:rsidR="004501B8" w:rsidRPr="00611303" w:rsidRDefault="004501B8" w:rsidP="004501B8">
            <w:pPr>
              <w:pStyle w:val="ListParagraph"/>
              <w:numPr>
                <w:ilvl w:val="0"/>
                <w:numId w:val="38"/>
              </w:numPr>
              <w:ind w:left="460" w:hanging="283"/>
              <w:rPr>
                <w:rFonts w:ascii="Arial" w:hAnsi="Arial" w:cs="Arial"/>
                <w:iCs/>
                <w:sz w:val="24"/>
                <w:szCs w:val="24"/>
              </w:rPr>
            </w:pPr>
            <w:r w:rsidRPr="00611303">
              <w:rPr>
                <w:rFonts w:ascii="Arial" w:hAnsi="Arial" w:cs="Arial"/>
                <w:iCs/>
                <w:sz w:val="24"/>
                <w:szCs w:val="24"/>
              </w:rPr>
              <w:lastRenderedPageBreak/>
              <w:t>Public notification of the application in accordance with the EP&amp;A Regulation 2021 and the Byron Community Participation Plan.</w:t>
            </w:r>
          </w:p>
          <w:p w14:paraId="32B61DCA" w14:textId="48F47F64" w:rsidR="004501B8" w:rsidRPr="00611303" w:rsidRDefault="004501B8" w:rsidP="004501B8">
            <w:pPr>
              <w:pStyle w:val="ListParagraph"/>
              <w:numPr>
                <w:ilvl w:val="0"/>
                <w:numId w:val="38"/>
              </w:numPr>
              <w:ind w:left="460" w:hanging="283"/>
              <w:rPr>
                <w:rFonts w:ascii="Arial" w:hAnsi="Arial" w:cs="Arial"/>
                <w:iCs/>
                <w:sz w:val="24"/>
                <w:szCs w:val="24"/>
              </w:rPr>
            </w:pPr>
            <w:r>
              <w:rPr>
                <w:rFonts w:ascii="Arial" w:hAnsi="Arial" w:cs="Arial"/>
                <w:iCs/>
                <w:sz w:val="24"/>
                <w:szCs w:val="24"/>
              </w:rPr>
              <w:t>Two</w:t>
            </w:r>
            <w:r w:rsidRPr="00611303">
              <w:rPr>
                <w:rFonts w:ascii="Arial" w:hAnsi="Arial" w:cs="Arial"/>
                <w:iCs/>
                <w:sz w:val="24"/>
                <w:szCs w:val="24"/>
              </w:rPr>
              <w:t xml:space="preserve"> submissions received.</w:t>
            </w:r>
            <w:r>
              <w:rPr>
                <w:rFonts w:ascii="Arial" w:hAnsi="Arial" w:cs="Arial"/>
                <w:iCs/>
                <w:sz w:val="24"/>
                <w:szCs w:val="24"/>
              </w:rPr>
              <w:t xml:space="preserve"> These are addressed elsewhere in this report.</w:t>
            </w:r>
          </w:p>
        </w:tc>
      </w:tr>
      <w:tr w:rsidR="004501B8" w:rsidRPr="00611303" w14:paraId="547B0D8B" w14:textId="77777777" w:rsidTr="004D68F7">
        <w:tc>
          <w:tcPr>
            <w:tcW w:w="941" w:type="pct"/>
          </w:tcPr>
          <w:p w14:paraId="48ADF9A5" w14:textId="77777777" w:rsidR="004501B8" w:rsidRPr="00611303" w:rsidRDefault="004501B8" w:rsidP="004D68F7">
            <w:pPr>
              <w:rPr>
                <w:rFonts w:ascii="Arial" w:hAnsi="Arial" w:cs="Arial"/>
                <w:iCs/>
                <w:sz w:val="24"/>
                <w:szCs w:val="24"/>
              </w:rPr>
            </w:pPr>
            <w:r w:rsidRPr="00611303">
              <w:rPr>
                <w:rFonts w:ascii="Arial" w:hAnsi="Arial" w:cs="Arial"/>
                <w:iCs/>
                <w:sz w:val="24"/>
                <w:szCs w:val="24"/>
              </w:rPr>
              <w:lastRenderedPageBreak/>
              <w:t>4.56(1A)</w:t>
            </w:r>
          </w:p>
        </w:tc>
        <w:tc>
          <w:tcPr>
            <w:tcW w:w="4059" w:type="pct"/>
          </w:tcPr>
          <w:p w14:paraId="554F0B8D" w14:textId="77777777" w:rsidR="004501B8" w:rsidRPr="00611303" w:rsidRDefault="004501B8" w:rsidP="004D68F7">
            <w:pPr>
              <w:rPr>
                <w:rFonts w:ascii="Arial" w:hAnsi="Arial" w:cs="Arial"/>
                <w:b/>
                <w:iCs/>
                <w:sz w:val="24"/>
                <w:szCs w:val="24"/>
              </w:rPr>
            </w:pPr>
            <w:r w:rsidRPr="00611303">
              <w:rPr>
                <w:rFonts w:ascii="Arial" w:hAnsi="Arial" w:cs="Arial"/>
                <w:iCs/>
                <w:sz w:val="24"/>
                <w:szCs w:val="24"/>
              </w:rPr>
              <w:t xml:space="preserve">Section 4.15(1) matters as are of relevance to the development the subject of the application </w:t>
            </w:r>
            <w:proofErr w:type="gramStart"/>
            <w:r w:rsidRPr="00611303">
              <w:rPr>
                <w:rFonts w:ascii="Arial" w:hAnsi="Arial" w:cs="Arial"/>
                <w:iCs/>
                <w:sz w:val="24"/>
                <w:szCs w:val="24"/>
              </w:rPr>
              <w:t>are</w:t>
            </w:r>
            <w:proofErr w:type="gramEnd"/>
            <w:r w:rsidRPr="00611303">
              <w:rPr>
                <w:rFonts w:ascii="Arial" w:hAnsi="Arial" w:cs="Arial"/>
                <w:iCs/>
                <w:sz w:val="24"/>
                <w:szCs w:val="24"/>
              </w:rPr>
              <w:t xml:space="preserve"> considered below.</w:t>
            </w:r>
          </w:p>
        </w:tc>
      </w:tr>
      <w:tr w:rsidR="004501B8" w:rsidRPr="00611303" w14:paraId="44A212A2" w14:textId="77777777" w:rsidTr="004D68F7">
        <w:tc>
          <w:tcPr>
            <w:tcW w:w="941" w:type="pct"/>
          </w:tcPr>
          <w:p w14:paraId="0FC367DD"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4.56(1B)</w:t>
            </w:r>
          </w:p>
        </w:tc>
        <w:tc>
          <w:tcPr>
            <w:tcW w:w="4059" w:type="pct"/>
          </w:tcPr>
          <w:p w14:paraId="56743F02" w14:textId="77777777" w:rsidR="004501B8" w:rsidRPr="00611303" w:rsidRDefault="004501B8" w:rsidP="004D68F7">
            <w:pPr>
              <w:rPr>
                <w:rFonts w:ascii="Arial" w:hAnsi="Arial" w:cs="Arial"/>
                <w:b/>
                <w:iCs/>
                <w:sz w:val="24"/>
                <w:szCs w:val="24"/>
              </w:rPr>
            </w:pPr>
            <w:r w:rsidRPr="00611303">
              <w:rPr>
                <w:rFonts w:ascii="Arial" w:hAnsi="Arial" w:cs="Arial"/>
                <w:iCs/>
                <w:sz w:val="24"/>
                <w:szCs w:val="24"/>
              </w:rPr>
              <w:t>Repealed.</w:t>
            </w:r>
          </w:p>
        </w:tc>
      </w:tr>
      <w:tr w:rsidR="004501B8" w:rsidRPr="00611303" w14:paraId="0F1D40CE" w14:textId="77777777" w:rsidTr="004D68F7">
        <w:tc>
          <w:tcPr>
            <w:tcW w:w="941" w:type="pct"/>
          </w:tcPr>
          <w:p w14:paraId="18B1A1B4"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4.56(1C)</w:t>
            </w:r>
          </w:p>
        </w:tc>
        <w:tc>
          <w:tcPr>
            <w:tcW w:w="4059" w:type="pct"/>
          </w:tcPr>
          <w:p w14:paraId="7195297D" w14:textId="77777777" w:rsidR="004501B8" w:rsidRPr="00611303" w:rsidRDefault="004501B8" w:rsidP="004D68F7">
            <w:pPr>
              <w:rPr>
                <w:rFonts w:ascii="Arial" w:hAnsi="Arial" w:cs="Arial"/>
                <w:color w:val="000000"/>
                <w:sz w:val="24"/>
                <w:szCs w:val="24"/>
                <w:shd w:val="clear" w:color="auto" w:fill="FFFFFF"/>
              </w:rPr>
            </w:pPr>
            <w:r w:rsidRPr="00611303">
              <w:rPr>
                <w:rFonts w:ascii="Arial" w:hAnsi="Arial" w:cs="Arial"/>
                <w:color w:val="000000"/>
                <w:sz w:val="24"/>
                <w:szCs w:val="24"/>
                <w:shd w:val="clear" w:color="auto" w:fill="FFFFFF"/>
              </w:rPr>
              <w:t>The modification of a development consent in accordance with this section is taken not to be the granting of development consent under this Part, but a reference in this or any other Act to a development consent includes a reference to a development consent as so modified.</w:t>
            </w:r>
          </w:p>
          <w:p w14:paraId="02659BF9" w14:textId="66C7F5DE" w:rsidR="004501B8" w:rsidRPr="00611303" w:rsidRDefault="004501B8" w:rsidP="004D68F7">
            <w:pPr>
              <w:rPr>
                <w:rFonts w:ascii="Arial" w:hAnsi="Arial" w:cs="Arial"/>
                <w:b/>
                <w:iCs/>
                <w:sz w:val="24"/>
                <w:szCs w:val="24"/>
              </w:rPr>
            </w:pPr>
            <w:r w:rsidRPr="00611303">
              <w:rPr>
                <w:rFonts w:ascii="Arial" w:hAnsi="Arial" w:cs="Arial"/>
                <w:iCs/>
                <w:color w:val="000000"/>
                <w:sz w:val="24"/>
                <w:szCs w:val="24"/>
                <w:shd w:val="clear" w:color="auto" w:fill="FFFFFF"/>
              </w:rPr>
              <w:t>Noted</w:t>
            </w:r>
            <w:r>
              <w:rPr>
                <w:rFonts w:ascii="Arial" w:hAnsi="Arial" w:cs="Arial"/>
                <w:iCs/>
                <w:color w:val="000000"/>
                <w:sz w:val="24"/>
                <w:szCs w:val="24"/>
                <w:shd w:val="clear" w:color="auto" w:fill="FFFFFF"/>
              </w:rPr>
              <w:t>.</w:t>
            </w:r>
          </w:p>
        </w:tc>
      </w:tr>
      <w:tr w:rsidR="004501B8" w:rsidRPr="00611303" w14:paraId="7ED639A4" w14:textId="77777777" w:rsidTr="004D68F7">
        <w:tc>
          <w:tcPr>
            <w:tcW w:w="941" w:type="pct"/>
          </w:tcPr>
          <w:p w14:paraId="704BCBCB"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4.56(2)</w:t>
            </w:r>
          </w:p>
        </w:tc>
        <w:tc>
          <w:tcPr>
            <w:tcW w:w="4059" w:type="pct"/>
          </w:tcPr>
          <w:p w14:paraId="26D61AFE" w14:textId="159B3520" w:rsidR="004501B8" w:rsidRPr="00611303" w:rsidRDefault="004501B8" w:rsidP="004D68F7">
            <w:pPr>
              <w:rPr>
                <w:rFonts w:ascii="Arial" w:hAnsi="Arial" w:cs="Arial"/>
                <w:b/>
                <w:iCs/>
                <w:sz w:val="24"/>
                <w:szCs w:val="24"/>
              </w:rPr>
            </w:pPr>
            <w:r w:rsidRPr="00611303">
              <w:rPr>
                <w:rFonts w:ascii="Arial" w:hAnsi="Arial" w:cs="Arial"/>
                <w:iCs/>
                <w:sz w:val="24"/>
                <w:szCs w:val="24"/>
              </w:rPr>
              <w:t>A copy of the notice of determination is required to be sent to each person who made a submission in respect of the application. Noted</w:t>
            </w:r>
            <w:r>
              <w:rPr>
                <w:rFonts w:ascii="Arial" w:hAnsi="Arial" w:cs="Arial"/>
                <w:iCs/>
                <w:sz w:val="24"/>
                <w:szCs w:val="24"/>
              </w:rPr>
              <w:t>.</w:t>
            </w:r>
            <w:r w:rsidRPr="00611303">
              <w:rPr>
                <w:rFonts w:ascii="Arial" w:hAnsi="Arial" w:cs="Arial"/>
                <w:iCs/>
                <w:sz w:val="24"/>
                <w:szCs w:val="24"/>
              </w:rPr>
              <w:t xml:space="preserve"> </w:t>
            </w:r>
            <w:r>
              <w:rPr>
                <w:rFonts w:ascii="Arial" w:hAnsi="Arial" w:cs="Arial"/>
                <w:iCs/>
                <w:sz w:val="24"/>
                <w:szCs w:val="24"/>
              </w:rPr>
              <w:t>Two submissions received</w:t>
            </w:r>
            <w:r w:rsidRPr="00611303">
              <w:rPr>
                <w:rFonts w:ascii="Arial" w:hAnsi="Arial" w:cs="Arial"/>
                <w:iCs/>
                <w:sz w:val="24"/>
                <w:szCs w:val="24"/>
              </w:rPr>
              <w:t xml:space="preserve">.  </w:t>
            </w:r>
          </w:p>
        </w:tc>
      </w:tr>
      <w:tr w:rsidR="004501B8" w:rsidRPr="00611303" w14:paraId="2A11E34A" w14:textId="77777777" w:rsidTr="004D68F7">
        <w:tc>
          <w:tcPr>
            <w:tcW w:w="941" w:type="pct"/>
          </w:tcPr>
          <w:p w14:paraId="7B6E51B2"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4.56(3)</w:t>
            </w:r>
          </w:p>
        </w:tc>
        <w:tc>
          <w:tcPr>
            <w:tcW w:w="4059" w:type="pct"/>
          </w:tcPr>
          <w:p w14:paraId="232052B6" w14:textId="245CD36D" w:rsidR="004501B8" w:rsidRPr="004501B8" w:rsidRDefault="004501B8" w:rsidP="004D68F7">
            <w:pPr>
              <w:rPr>
                <w:rFonts w:ascii="Arial" w:hAnsi="Arial" w:cs="Arial"/>
                <w:iCs/>
                <w:sz w:val="24"/>
                <w:szCs w:val="24"/>
              </w:rPr>
            </w:pPr>
            <w:r w:rsidRPr="00611303">
              <w:rPr>
                <w:rFonts w:ascii="Arial" w:hAnsi="Arial" w:cs="Arial"/>
                <w:iCs/>
                <w:sz w:val="24"/>
                <w:szCs w:val="24"/>
              </w:rPr>
              <w:t xml:space="preserve">The deemed refusal provisions of the regulations are noted. </w:t>
            </w:r>
          </w:p>
        </w:tc>
      </w:tr>
      <w:tr w:rsidR="004501B8" w:rsidRPr="00611303" w14:paraId="52B55357" w14:textId="77777777" w:rsidTr="004D68F7">
        <w:tc>
          <w:tcPr>
            <w:tcW w:w="941" w:type="pct"/>
          </w:tcPr>
          <w:p w14:paraId="0B495930"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4.56(4)</w:t>
            </w:r>
          </w:p>
        </w:tc>
        <w:tc>
          <w:tcPr>
            <w:tcW w:w="4059" w:type="pct"/>
          </w:tcPr>
          <w:p w14:paraId="17EF4EF9" w14:textId="77777777" w:rsidR="004501B8" w:rsidRPr="00611303" w:rsidRDefault="004501B8" w:rsidP="004D68F7">
            <w:pPr>
              <w:rPr>
                <w:rFonts w:ascii="Arial" w:hAnsi="Arial" w:cs="Arial"/>
                <w:iCs/>
                <w:sz w:val="24"/>
                <w:szCs w:val="24"/>
              </w:rPr>
            </w:pPr>
            <w:r w:rsidRPr="00611303">
              <w:rPr>
                <w:rFonts w:ascii="Arial" w:hAnsi="Arial" w:cs="Arial"/>
                <w:iCs/>
                <w:sz w:val="24"/>
                <w:szCs w:val="24"/>
              </w:rPr>
              <w:t>Repealed.</w:t>
            </w:r>
          </w:p>
        </w:tc>
      </w:tr>
    </w:tbl>
    <w:p w14:paraId="114B02E1" w14:textId="77777777" w:rsidR="004501B8" w:rsidRPr="00611303" w:rsidRDefault="004501B8" w:rsidP="004501B8">
      <w:pPr>
        <w:tabs>
          <w:tab w:val="left" w:pos="709"/>
          <w:tab w:val="left" w:pos="1560"/>
        </w:tabs>
        <w:spacing w:after="0" w:line="240" w:lineRule="auto"/>
        <w:ind w:right="23"/>
        <w:jc w:val="both"/>
        <w:rPr>
          <w:rFonts w:ascii="Arial" w:hAnsi="Arial" w:cs="Arial"/>
          <w:bCs/>
          <w:color w:val="00B050"/>
          <w:sz w:val="24"/>
          <w:szCs w:val="24"/>
          <w:lang w:eastAsia="en-AU"/>
        </w:rPr>
      </w:pPr>
    </w:p>
    <w:p w14:paraId="7817C939" w14:textId="77777777" w:rsidR="004501B8" w:rsidRDefault="004501B8" w:rsidP="00365439">
      <w:pPr>
        <w:tabs>
          <w:tab w:val="left" w:pos="709"/>
          <w:tab w:val="left" w:pos="1560"/>
        </w:tabs>
        <w:spacing w:after="0" w:line="240" w:lineRule="auto"/>
        <w:ind w:right="23"/>
        <w:jc w:val="both"/>
        <w:rPr>
          <w:rFonts w:ascii="Arial" w:hAnsi="Arial" w:cs="Arial"/>
          <w:bCs/>
          <w:lang w:eastAsia="en-AU"/>
        </w:rPr>
      </w:pPr>
    </w:p>
    <w:p w14:paraId="5A33FE13" w14:textId="77777777" w:rsidR="00CD5F08" w:rsidRPr="00611303" w:rsidRDefault="00CD5F08" w:rsidP="00CD5F08">
      <w:pPr>
        <w:pStyle w:val="ListParagraph"/>
        <w:numPr>
          <w:ilvl w:val="1"/>
          <w:numId w:val="1"/>
        </w:numPr>
        <w:tabs>
          <w:tab w:val="left" w:pos="7485"/>
        </w:tabs>
        <w:spacing w:after="0" w:line="240" w:lineRule="auto"/>
        <w:ind w:left="709" w:right="23" w:hanging="709"/>
        <w:rPr>
          <w:rFonts w:ascii="Arial" w:hAnsi="Arial" w:cs="Arial"/>
          <w:b/>
          <w:sz w:val="24"/>
          <w:szCs w:val="24"/>
          <w:lang w:eastAsia="en-AU"/>
        </w:rPr>
      </w:pPr>
      <w:r w:rsidRPr="00611303">
        <w:rPr>
          <w:rFonts w:ascii="Arial" w:hAnsi="Arial" w:cs="Arial"/>
          <w:b/>
          <w:sz w:val="24"/>
          <w:szCs w:val="24"/>
          <w:lang w:eastAsia="en-AU"/>
        </w:rPr>
        <w:t>Section 4.15(1) of the EP&amp;A Act</w:t>
      </w:r>
    </w:p>
    <w:p w14:paraId="17A7166A" w14:textId="77777777" w:rsidR="00CD5F08" w:rsidRPr="00611303" w:rsidRDefault="00CD5F08" w:rsidP="00CD5F08">
      <w:pPr>
        <w:tabs>
          <w:tab w:val="left" w:pos="7485"/>
        </w:tabs>
        <w:spacing w:after="0" w:line="240" w:lineRule="auto"/>
        <w:ind w:right="23"/>
        <w:rPr>
          <w:rFonts w:ascii="Arial" w:hAnsi="Arial" w:cs="Arial"/>
          <w:b/>
          <w:sz w:val="24"/>
          <w:szCs w:val="24"/>
          <w:lang w:eastAsia="en-AU"/>
        </w:rPr>
      </w:pPr>
    </w:p>
    <w:p w14:paraId="0013AF7D" w14:textId="77777777" w:rsidR="00CD5F08" w:rsidRPr="00611303" w:rsidRDefault="00CD5F08" w:rsidP="00CD5F08">
      <w:pPr>
        <w:tabs>
          <w:tab w:val="left" w:pos="7485"/>
        </w:tabs>
        <w:spacing w:after="0" w:line="360" w:lineRule="auto"/>
        <w:ind w:right="23"/>
        <w:jc w:val="both"/>
        <w:rPr>
          <w:rFonts w:ascii="Arial" w:hAnsi="Arial" w:cs="Arial"/>
          <w:bCs/>
          <w:sz w:val="24"/>
          <w:szCs w:val="24"/>
          <w:lang w:eastAsia="en-AU"/>
        </w:rPr>
      </w:pPr>
      <w:r w:rsidRPr="00611303">
        <w:rPr>
          <w:rFonts w:ascii="Arial" w:hAnsi="Arial" w:cs="Arial"/>
          <w:bCs/>
          <w:sz w:val="24"/>
          <w:szCs w:val="24"/>
          <w:lang w:eastAsia="en-AU"/>
        </w:rPr>
        <w:t xml:space="preserve">Section 4.15(1) of the EP&amp;A Act contains matters which the consent authority must take into consideration in determining a development application and modification applications pursuant to Section 4.56(1A), which are of relevance to the application. </w:t>
      </w:r>
    </w:p>
    <w:p w14:paraId="0E3FECC2" w14:textId="77777777" w:rsidR="00CD5F08" w:rsidRPr="00611303" w:rsidRDefault="00CD5F08" w:rsidP="00CD5F08">
      <w:pPr>
        <w:tabs>
          <w:tab w:val="left" w:pos="7485"/>
        </w:tabs>
        <w:spacing w:after="0" w:line="360" w:lineRule="auto"/>
        <w:ind w:right="23"/>
        <w:jc w:val="both"/>
        <w:rPr>
          <w:rFonts w:ascii="Arial" w:hAnsi="Arial" w:cs="Arial"/>
          <w:bCs/>
          <w:sz w:val="24"/>
          <w:szCs w:val="24"/>
          <w:lang w:eastAsia="en-AU"/>
        </w:rPr>
      </w:pPr>
    </w:p>
    <w:p w14:paraId="456A979C" w14:textId="77777777" w:rsidR="00CD5F08" w:rsidRPr="00611303" w:rsidRDefault="00CD5F08" w:rsidP="00CD5F08">
      <w:pPr>
        <w:tabs>
          <w:tab w:val="left" w:pos="7485"/>
        </w:tabs>
        <w:spacing w:after="0" w:line="360" w:lineRule="auto"/>
        <w:ind w:right="23"/>
        <w:jc w:val="both"/>
        <w:rPr>
          <w:rFonts w:ascii="Arial" w:hAnsi="Arial" w:cs="Arial"/>
          <w:bCs/>
          <w:sz w:val="24"/>
          <w:szCs w:val="24"/>
          <w:lang w:eastAsia="en-AU"/>
        </w:rPr>
      </w:pPr>
      <w:r w:rsidRPr="00611303">
        <w:rPr>
          <w:rFonts w:ascii="Arial" w:hAnsi="Arial" w:cs="Arial"/>
          <w:bCs/>
          <w:sz w:val="24"/>
          <w:szCs w:val="24"/>
          <w:lang w:eastAsia="en-AU"/>
        </w:rPr>
        <w:t>These matters include the following, which are considered in detail below:</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r w:rsidRPr="00E33F4A">
        <w:rPr>
          <w:rFonts w:ascii="Arial" w:hAnsi="Arial" w:cs="Arial"/>
          <w:bCs/>
          <w:i/>
          <w:lang w:eastAsia="en-AU"/>
        </w:rPr>
        <w:t>i</w:t>
      </w:r>
      <w:proofErr w:type="spellEnd"/>
      <w:r w:rsidRPr="00E33F4A">
        <w:rPr>
          <w:rFonts w:ascii="Arial" w:hAnsi="Arial" w:cs="Arial"/>
          <w:bCs/>
          <w:i/>
          <w:lang w:eastAsia="en-AU"/>
        </w:rPr>
        <w:t>)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proofErr w:type="gramStart"/>
      <w:r w:rsidRPr="00E33F4A">
        <w:rPr>
          <w:rFonts w:ascii="Arial" w:hAnsi="Arial" w:cs="Arial"/>
          <w:bCs/>
          <w:i/>
          <w:lang w:eastAsia="en-AU"/>
        </w:rPr>
        <w:t>iiia</w:t>
      </w:r>
      <w:proofErr w:type="spellEnd"/>
      <w:r w:rsidRPr="00E33F4A">
        <w:rPr>
          <w:rFonts w:ascii="Arial" w:hAnsi="Arial" w:cs="Arial"/>
          <w:bCs/>
          <w:i/>
          <w:lang w:eastAsia="en-AU"/>
        </w:rPr>
        <w:t>)  any</w:t>
      </w:r>
      <w:proofErr w:type="gramEnd"/>
      <w:r w:rsidRPr="00E33F4A">
        <w:rPr>
          <w:rFonts w:ascii="Arial" w:hAnsi="Arial" w:cs="Arial"/>
          <w:bCs/>
          <w:i/>
          <w:lang w:eastAsia="en-AU"/>
        </w:rPr>
        <w:t xml:space="preserve">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lastRenderedPageBreak/>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51931FDB" w14:textId="77777777" w:rsidR="00B87A77" w:rsidRPr="00BE218C" w:rsidRDefault="00B87A77"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Default="00603BC9" w:rsidP="00D94EAC">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03F83C7A" w14:textId="77777777" w:rsidR="005275A0" w:rsidRDefault="005275A0" w:rsidP="00D94EAC">
      <w:pPr>
        <w:tabs>
          <w:tab w:val="left" w:pos="709"/>
          <w:tab w:val="left" w:pos="1560"/>
        </w:tabs>
        <w:spacing w:after="0" w:line="240" w:lineRule="auto"/>
        <w:ind w:right="23"/>
        <w:jc w:val="both"/>
        <w:rPr>
          <w:rFonts w:ascii="Arial" w:hAnsi="Arial" w:cs="Arial"/>
          <w:bCs/>
          <w:lang w:eastAsia="en-AU"/>
        </w:rPr>
      </w:pPr>
    </w:p>
    <w:p w14:paraId="68886774" w14:textId="77777777" w:rsidR="005275A0" w:rsidRPr="00611303" w:rsidRDefault="005275A0" w:rsidP="005275A0">
      <w:pPr>
        <w:rPr>
          <w:rFonts w:ascii="Arial" w:hAnsi="Arial" w:cs="Arial"/>
          <w:sz w:val="24"/>
          <w:szCs w:val="24"/>
        </w:rPr>
      </w:pPr>
      <w:bookmarkStart w:id="5" w:name="_Hlk166236531"/>
      <w:r w:rsidRPr="00611303">
        <w:rPr>
          <w:rFonts w:ascii="Arial" w:hAnsi="Arial" w:cs="Arial"/>
          <w:sz w:val="24"/>
          <w:szCs w:val="24"/>
        </w:rPr>
        <w:t>A detailed consideration of the applicable environmental planning instruments was provided in the Commissioner’s Judgement on the original application (Site R &amp; D Pty Ltd v Byron Shire Council [2022] NSWLEC 1121). The modification application does not raise any new issues in relation to the environmental planning instruments; proposed instruments; development control plans; planning agreements; and the regulations; applicable to the original development application, other than those listed below.</w:t>
      </w:r>
    </w:p>
    <w:bookmarkEnd w:id="5"/>
    <w:p w14:paraId="355A695A" w14:textId="77777777" w:rsidR="005275A0" w:rsidRPr="0017374B" w:rsidRDefault="005275A0" w:rsidP="00D94EAC">
      <w:pPr>
        <w:tabs>
          <w:tab w:val="left" w:pos="709"/>
          <w:tab w:val="left" w:pos="1560"/>
        </w:tabs>
        <w:spacing w:after="0" w:line="240" w:lineRule="auto"/>
        <w:ind w:right="23"/>
        <w:jc w:val="both"/>
        <w:rPr>
          <w:rFonts w:ascii="Arial" w:hAnsi="Arial" w:cs="Arial"/>
          <w:bCs/>
          <w:lang w:eastAsia="en-AU"/>
        </w:rPr>
      </w:pPr>
    </w:p>
    <w:p w14:paraId="4D146F34" w14:textId="77777777" w:rsidR="00603BC9"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603BC9" w:rsidRDefault="00B1180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w:t>
      </w:r>
      <w:proofErr w:type="spellStart"/>
      <w:r w:rsidRPr="00603BC9">
        <w:rPr>
          <w:rFonts w:ascii="Arial" w:hAnsi="Arial" w:cs="Arial"/>
          <w:b/>
          <w:lang w:eastAsia="en-AU"/>
        </w:rPr>
        <w:t>i</w:t>
      </w:r>
      <w:proofErr w:type="spellEnd"/>
      <w:r w:rsidRPr="00603BC9">
        <w:rPr>
          <w:rFonts w:ascii="Arial" w:hAnsi="Arial" w:cs="Arial"/>
          <w:b/>
          <w:lang w:eastAsia="en-AU"/>
        </w:rPr>
        <w:t>)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2D42D1F1" w14:textId="15981448" w:rsidR="00FE7FF9" w:rsidRDefault="00FE7FF9" w:rsidP="00FE7FF9">
      <w:pPr>
        <w:tabs>
          <w:tab w:val="left" w:pos="7485"/>
        </w:tabs>
        <w:spacing w:after="0" w:line="240" w:lineRule="auto"/>
        <w:ind w:right="23"/>
        <w:jc w:val="both"/>
        <w:rPr>
          <w:rFonts w:ascii="Arial" w:hAnsi="Arial" w:cs="Arial"/>
          <w:bCs/>
          <w:i/>
          <w:color w:val="FF0000"/>
          <w:lang w:eastAsia="en-AU"/>
        </w:rPr>
      </w:pPr>
    </w:p>
    <w:p w14:paraId="404BC7B5" w14:textId="77777777" w:rsidR="005275A0" w:rsidRPr="002A2E08" w:rsidRDefault="005275A0" w:rsidP="005275A0">
      <w:pPr>
        <w:pStyle w:val="NoSpacing"/>
        <w:rPr>
          <w:rFonts w:ascii="Arial" w:hAnsi="Arial" w:cs="Arial"/>
        </w:rPr>
      </w:pPr>
      <w:r w:rsidRPr="002A2E08">
        <w:rPr>
          <w:rFonts w:ascii="Arial" w:hAnsi="Arial" w:cs="Arial"/>
        </w:rPr>
        <w:t xml:space="preserve">Relevant </w:t>
      </w:r>
      <w:r>
        <w:rPr>
          <w:rFonts w:ascii="Arial" w:hAnsi="Arial" w:cs="Arial"/>
        </w:rPr>
        <w:t>E</w:t>
      </w:r>
      <w:hyperlink r:id="rId21" w:anchor="environmental_planning_instrument" w:history="1">
        <w:r w:rsidRPr="002A2E08">
          <w:rPr>
            <w:rFonts w:ascii="Arial" w:hAnsi="Arial" w:cs="Arial"/>
          </w:rPr>
          <w:t xml:space="preserve">nvironmental </w:t>
        </w:r>
        <w:r>
          <w:rPr>
            <w:rFonts w:ascii="Arial" w:hAnsi="Arial" w:cs="Arial"/>
          </w:rPr>
          <w:t>P</w:t>
        </w:r>
        <w:r w:rsidRPr="002A2E08">
          <w:rPr>
            <w:rFonts w:ascii="Arial" w:hAnsi="Arial" w:cs="Arial"/>
          </w:rPr>
          <w:t xml:space="preserve">lanning </w:t>
        </w:r>
        <w:r>
          <w:rPr>
            <w:rFonts w:ascii="Arial" w:hAnsi="Arial" w:cs="Arial"/>
          </w:rPr>
          <w:t>I</w:t>
        </w:r>
        <w:r w:rsidRPr="002A2E08">
          <w:rPr>
            <w:rFonts w:ascii="Arial" w:hAnsi="Arial" w:cs="Arial"/>
          </w:rPr>
          <w:t>nstrument</w:t>
        </w:r>
      </w:hyperlink>
      <w:r w:rsidRPr="002A2E08">
        <w:rPr>
          <w:rFonts w:ascii="Arial" w:hAnsi="Arial" w:cs="Arial"/>
        </w:rPr>
        <w:t>s</w:t>
      </w:r>
    </w:p>
    <w:p w14:paraId="3639378E" w14:textId="77777777" w:rsidR="005275A0" w:rsidRPr="002A2E08" w:rsidRDefault="005275A0" w:rsidP="005275A0">
      <w:pPr>
        <w:pStyle w:val="NoSpacing"/>
        <w:numPr>
          <w:ilvl w:val="0"/>
          <w:numId w:val="31"/>
        </w:numPr>
        <w:rPr>
          <w:rFonts w:ascii="Arial" w:hAnsi="Arial" w:cs="Arial"/>
        </w:rPr>
      </w:pPr>
      <w:r w:rsidRPr="002A2E08">
        <w:rPr>
          <w:rFonts w:ascii="Arial" w:hAnsi="Arial" w:cs="Arial"/>
        </w:rPr>
        <w:t>State Environmental Planning (Biodiversity and Conservation) 2021</w:t>
      </w:r>
    </w:p>
    <w:p w14:paraId="4C152365" w14:textId="77777777" w:rsidR="005275A0" w:rsidRPr="002A2E08" w:rsidRDefault="005275A0" w:rsidP="005275A0">
      <w:pPr>
        <w:pStyle w:val="NoSpacing"/>
        <w:numPr>
          <w:ilvl w:val="0"/>
          <w:numId w:val="31"/>
        </w:numPr>
        <w:rPr>
          <w:rFonts w:ascii="Arial" w:hAnsi="Arial" w:cs="Arial"/>
        </w:rPr>
      </w:pPr>
      <w:r w:rsidRPr="002A2E08">
        <w:rPr>
          <w:rFonts w:ascii="Arial" w:hAnsi="Arial" w:cs="Arial"/>
        </w:rPr>
        <w:t>State Environmental Planning Policy (Planning Systems) 2021</w:t>
      </w:r>
    </w:p>
    <w:p w14:paraId="61FBA73E" w14:textId="77777777" w:rsidR="005275A0" w:rsidRDefault="005275A0" w:rsidP="005275A0">
      <w:pPr>
        <w:pStyle w:val="NoSpacing"/>
        <w:numPr>
          <w:ilvl w:val="0"/>
          <w:numId w:val="31"/>
        </w:numPr>
        <w:rPr>
          <w:rFonts w:ascii="Arial" w:hAnsi="Arial" w:cs="Arial"/>
        </w:rPr>
      </w:pPr>
      <w:r w:rsidRPr="002A2E08">
        <w:rPr>
          <w:rFonts w:ascii="Arial" w:hAnsi="Arial" w:cs="Arial"/>
        </w:rPr>
        <w:t>State Environmental Planning Policy (Resilience and Hazards) 2021</w:t>
      </w:r>
    </w:p>
    <w:p w14:paraId="0E4BCF4A" w14:textId="77777777" w:rsidR="005275A0" w:rsidRDefault="005275A0" w:rsidP="005275A0">
      <w:pPr>
        <w:pStyle w:val="NoSpacing"/>
        <w:numPr>
          <w:ilvl w:val="0"/>
          <w:numId w:val="31"/>
        </w:numPr>
        <w:rPr>
          <w:rFonts w:ascii="Arial" w:hAnsi="Arial" w:cs="Arial"/>
        </w:rPr>
      </w:pPr>
      <w:r w:rsidRPr="002A2E08">
        <w:rPr>
          <w:rFonts w:ascii="Arial" w:hAnsi="Arial" w:cs="Arial"/>
        </w:rPr>
        <w:t>State Environmental Planning Policy (</w:t>
      </w:r>
      <w:r>
        <w:rPr>
          <w:rFonts w:ascii="Arial" w:hAnsi="Arial" w:cs="Arial"/>
        </w:rPr>
        <w:t>Transport and Infrastructure</w:t>
      </w:r>
      <w:r w:rsidRPr="002A2E08">
        <w:rPr>
          <w:rFonts w:ascii="Arial" w:hAnsi="Arial" w:cs="Arial"/>
        </w:rPr>
        <w:t>) 2021</w:t>
      </w:r>
    </w:p>
    <w:p w14:paraId="208E9C01" w14:textId="5228C1C8" w:rsidR="005275A0" w:rsidRPr="002D7D89" w:rsidRDefault="005275A0" w:rsidP="005275A0">
      <w:pPr>
        <w:pStyle w:val="NoSpacing"/>
        <w:numPr>
          <w:ilvl w:val="0"/>
          <w:numId w:val="31"/>
        </w:numPr>
        <w:rPr>
          <w:rFonts w:ascii="Arial" w:hAnsi="Arial" w:cs="Arial"/>
        </w:rPr>
      </w:pPr>
      <w:r>
        <w:rPr>
          <w:rFonts w:ascii="Arial" w:hAnsi="Arial" w:cs="Arial"/>
        </w:rPr>
        <w:t>Byron Local Environmental Plan 2014</w:t>
      </w:r>
    </w:p>
    <w:p w14:paraId="064ED066" w14:textId="189D7C0D" w:rsidR="007B7582" w:rsidRDefault="007B7582" w:rsidP="00FE7FF9">
      <w:pPr>
        <w:tabs>
          <w:tab w:val="left" w:pos="7485"/>
        </w:tabs>
        <w:spacing w:after="0" w:line="240" w:lineRule="auto"/>
        <w:ind w:right="23"/>
        <w:jc w:val="both"/>
        <w:rPr>
          <w:rFonts w:ascii="Arial" w:hAnsi="Arial" w:cs="Arial"/>
          <w:bCs/>
          <w:i/>
          <w:color w:val="FF0000"/>
          <w:lang w:eastAsia="en-AU"/>
        </w:rPr>
      </w:pPr>
    </w:p>
    <w:p w14:paraId="6CACAB87" w14:textId="77777777" w:rsidR="007B7582" w:rsidRDefault="007B7582" w:rsidP="00FE7FF9">
      <w:pPr>
        <w:tabs>
          <w:tab w:val="left" w:pos="7485"/>
        </w:tabs>
        <w:spacing w:after="0" w:line="240" w:lineRule="auto"/>
        <w:ind w:right="23"/>
        <w:jc w:val="both"/>
        <w:rPr>
          <w:rFonts w:ascii="Arial" w:hAnsi="Arial" w:cs="Arial"/>
          <w:bCs/>
          <w:i/>
          <w:color w:val="FF0000"/>
          <w:lang w:eastAsia="en-AU"/>
        </w:rPr>
      </w:pPr>
    </w:p>
    <w:p w14:paraId="70531EE5" w14:textId="7EC67DB2" w:rsidR="005275A0" w:rsidRPr="005F64CA" w:rsidRDefault="005F64CA" w:rsidP="00FE7FF9">
      <w:pPr>
        <w:tabs>
          <w:tab w:val="left" w:pos="7485"/>
        </w:tabs>
        <w:spacing w:after="0" w:line="240" w:lineRule="auto"/>
        <w:ind w:right="23"/>
        <w:jc w:val="both"/>
        <w:rPr>
          <w:rFonts w:ascii="Arial" w:hAnsi="Arial" w:cs="Arial"/>
          <w:bCs/>
          <w:i/>
          <w:lang w:eastAsia="en-AU"/>
        </w:rPr>
      </w:pPr>
      <w:r w:rsidRPr="005F64CA">
        <w:rPr>
          <w:rFonts w:ascii="Arial" w:hAnsi="Arial" w:cs="Arial"/>
          <w:bCs/>
          <w:i/>
          <w:lang w:eastAsia="en-AU"/>
        </w:rPr>
        <w:t>State Environmental Planning Pol</w:t>
      </w:r>
      <w:r>
        <w:rPr>
          <w:rFonts w:ascii="Arial" w:hAnsi="Arial" w:cs="Arial"/>
          <w:bCs/>
          <w:i/>
          <w:lang w:eastAsia="en-AU"/>
        </w:rPr>
        <w:t>ic</w:t>
      </w:r>
      <w:r w:rsidRPr="005F64CA">
        <w:rPr>
          <w:rFonts w:ascii="Arial" w:hAnsi="Arial" w:cs="Arial"/>
          <w:bCs/>
          <w:i/>
          <w:lang w:eastAsia="en-AU"/>
        </w:rPr>
        <w:t>y considerations</w:t>
      </w:r>
    </w:p>
    <w:tbl>
      <w:tblPr>
        <w:tblStyle w:val="DPETable"/>
        <w:tblW w:w="907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6135"/>
        <w:gridCol w:w="1097"/>
      </w:tblGrid>
      <w:tr w:rsidR="005275A0" w:rsidRPr="00611303" w14:paraId="550330C9" w14:textId="77777777" w:rsidTr="005F64CA">
        <w:trPr>
          <w:cnfStyle w:val="100000000000" w:firstRow="1" w:lastRow="0" w:firstColumn="0" w:lastColumn="0" w:oddVBand="0" w:evenVBand="0" w:oddHBand="0" w:evenHBand="0" w:firstRowFirstColumn="0" w:firstRowLastColumn="0" w:lastRowFirstColumn="0" w:lastRowLastColumn="0"/>
          <w:tblHeader/>
          <w:jc w:val="center"/>
        </w:trPr>
        <w:tc>
          <w:tcPr>
            <w:tcW w:w="1846" w:type="dxa"/>
          </w:tcPr>
          <w:p w14:paraId="50C4ADA8" w14:textId="77777777" w:rsidR="005275A0" w:rsidRPr="00611303" w:rsidRDefault="005275A0" w:rsidP="004D68F7">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EPI</w:t>
            </w:r>
          </w:p>
          <w:p w14:paraId="2446F2D4" w14:textId="77777777" w:rsidR="005275A0" w:rsidRPr="00611303" w:rsidRDefault="005275A0" w:rsidP="004D68F7">
            <w:pPr>
              <w:spacing w:line="240" w:lineRule="auto"/>
              <w:jc w:val="center"/>
              <w:rPr>
                <w:rFonts w:ascii="Arial" w:hAnsi="Arial" w:cs="Arial"/>
                <w:bCs/>
                <w:iCs/>
                <w:color w:val="auto"/>
                <w:sz w:val="24"/>
                <w:szCs w:val="24"/>
              </w:rPr>
            </w:pPr>
          </w:p>
        </w:tc>
        <w:tc>
          <w:tcPr>
            <w:tcW w:w="6135" w:type="dxa"/>
          </w:tcPr>
          <w:p w14:paraId="50DE7EF7" w14:textId="77777777" w:rsidR="005275A0" w:rsidRPr="00611303" w:rsidRDefault="005275A0" w:rsidP="004D68F7">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Matters for Consideration</w:t>
            </w:r>
          </w:p>
          <w:p w14:paraId="02B99C4E" w14:textId="77777777" w:rsidR="005275A0" w:rsidRPr="00611303" w:rsidRDefault="005275A0" w:rsidP="004D68F7">
            <w:pPr>
              <w:spacing w:line="240" w:lineRule="auto"/>
              <w:jc w:val="center"/>
              <w:rPr>
                <w:rFonts w:ascii="Arial" w:hAnsi="Arial" w:cs="Arial"/>
                <w:b w:val="0"/>
                <w:bCs/>
                <w:i/>
                <w:iCs/>
                <w:color w:val="auto"/>
                <w:sz w:val="24"/>
                <w:szCs w:val="24"/>
              </w:rPr>
            </w:pPr>
          </w:p>
        </w:tc>
        <w:tc>
          <w:tcPr>
            <w:tcW w:w="1097" w:type="dxa"/>
          </w:tcPr>
          <w:p w14:paraId="25AE1642" w14:textId="77777777" w:rsidR="005275A0" w:rsidRPr="00611303" w:rsidRDefault="005275A0" w:rsidP="004D68F7">
            <w:pPr>
              <w:spacing w:line="240" w:lineRule="auto"/>
              <w:jc w:val="center"/>
              <w:rPr>
                <w:rFonts w:ascii="Arial" w:hAnsi="Arial" w:cs="Arial"/>
                <w:b w:val="0"/>
                <w:bCs/>
                <w:iCs/>
                <w:color w:val="auto"/>
                <w:sz w:val="24"/>
                <w:szCs w:val="24"/>
              </w:rPr>
            </w:pPr>
            <w:r w:rsidRPr="00611303">
              <w:rPr>
                <w:rFonts w:ascii="Arial" w:hAnsi="Arial" w:cs="Arial"/>
                <w:bCs/>
                <w:iCs/>
                <w:color w:val="auto"/>
                <w:sz w:val="24"/>
                <w:szCs w:val="24"/>
              </w:rPr>
              <w:t>Comply</w:t>
            </w:r>
          </w:p>
          <w:p w14:paraId="2298A51E" w14:textId="77777777" w:rsidR="005275A0" w:rsidRPr="00611303" w:rsidRDefault="005275A0" w:rsidP="004D68F7">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 xml:space="preserve"> </w:t>
            </w:r>
          </w:p>
        </w:tc>
      </w:tr>
      <w:tr w:rsidR="005275A0" w:rsidRPr="00611303" w14:paraId="6BA93EE8" w14:textId="77777777" w:rsidTr="005F64CA">
        <w:trPr>
          <w:jc w:val="center"/>
        </w:trPr>
        <w:tc>
          <w:tcPr>
            <w:tcW w:w="1846" w:type="dxa"/>
          </w:tcPr>
          <w:p w14:paraId="76737465" w14:textId="77777777" w:rsidR="005275A0" w:rsidRPr="00611303" w:rsidRDefault="005275A0" w:rsidP="004D68F7">
            <w:pPr>
              <w:spacing w:line="240" w:lineRule="auto"/>
              <w:jc w:val="center"/>
              <w:rPr>
                <w:rFonts w:ascii="Arial" w:hAnsi="Arial" w:cs="Arial"/>
                <w:iCs/>
                <w:color w:val="auto"/>
                <w:sz w:val="24"/>
                <w:szCs w:val="24"/>
              </w:rPr>
            </w:pPr>
            <w:bookmarkStart w:id="6" w:name="_Hlk166236714"/>
            <w:r w:rsidRPr="00611303">
              <w:rPr>
                <w:rFonts w:ascii="Arial" w:hAnsi="Arial" w:cs="Arial"/>
                <w:bCs/>
                <w:iCs/>
                <w:color w:val="auto"/>
                <w:sz w:val="24"/>
                <w:szCs w:val="24"/>
                <w:lang w:val="en-AU"/>
              </w:rPr>
              <w:t>State Environmental Planning Policy</w:t>
            </w:r>
            <w:r w:rsidRPr="00611303">
              <w:rPr>
                <w:rFonts w:ascii="Arial" w:hAnsi="Arial" w:cs="Arial"/>
                <w:iCs/>
                <w:color w:val="auto"/>
                <w:sz w:val="24"/>
                <w:szCs w:val="24"/>
              </w:rPr>
              <w:t xml:space="preserve"> (Biodiversity &amp; Conservation) 2021</w:t>
            </w:r>
          </w:p>
          <w:bookmarkEnd w:id="6"/>
          <w:p w14:paraId="46453DAD" w14:textId="77777777" w:rsidR="005275A0" w:rsidRPr="00611303" w:rsidRDefault="005275A0" w:rsidP="004D68F7">
            <w:pPr>
              <w:spacing w:line="240" w:lineRule="auto"/>
              <w:jc w:val="center"/>
              <w:rPr>
                <w:rFonts w:ascii="Arial" w:hAnsi="Arial" w:cs="Arial"/>
                <w:iCs/>
                <w:color w:val="auto"/>
                <w:sz w:val="24"/>
                <w:szCs w:val="24"/>
              </w:rPr>
            </w:pPr>
          </w:p>
          <w:p w14:paraId="695C00C5" w14:textId="77777777" w:rsidR="005275A0" w:rsidRPr="00611303" w:rsidRDefault="005275A0" w:rsidP="004D68F7">
            <w:pPr>
              <w:spacing w:line="240" w:lineRule="auto"/>
              <w:jc w:val="center"/>
              <w:rPr>
                <w:rFonts w:ascii="Arial" w:hAnsi="Arial" w:cs="Arial"/>
                <w:iCs/>
                <w:color w:val="auto"/>
                <w:sz w:val="24"/>
                <w:szCs w:val="24"/>
              </w:rPr>
            </w:pPr>
          </w:p>
          <w:p w14:paraId="09966720" w14:textId="77777777" w:rsidR="005275A0" w:rsidRPr="00611303" w:rsidRDefault="005275A0" w:rsidP="004D68F7">
            <w:pPr>
              <w:spacing w:line="240" w:lineRule="auto"/>
              <w:jc w:val="center"/>
              <w:rPr>
                <w:rFonts w:ascii="Arial" w:hAnsi="Arial" w:cs="Arial"/>
                <w:iCs/>
                <w:color w:val="auto"/>
                <w:sz w:val="24"/>
                <w:szCs w:val="24"/>
              </w:rPr>
            </w:pPr>
            <w:r w:rsidRPr="00611303">
              <w:rPr>
                <w:rFonts w:ascii="Arial" w:hAnsi="Arial" w:cs="Arial"/>
                <w:iCs/>
                <w:color w:val="auto"/>
                <w:sz w:val="24"/>
                <w:szCs w:val="24"/>
              </w:rPr>
              <w:lastRenderedPageBreak/>
              <w:t xml:space="preserve"> </w:t>
            </w:r>
          </w:p>
        </w:tc>
        <w:tc>
          <w:tcPr>
            <w:tcW w:w="6135" w:type="dxa"/>
          </w:tcPr>
          <w:p w14:paraId="69FEFD21" w14:textId="77777777" w:rsidR="005275A0" w:rsidRPr="00946F2F" w:rsidRDefault="005275A0" w:rsidP="004D68F7">
            <w:pPr>
              <w:spacing w:line="240" w:lineRule="auto"/>
              <w:jc w:val="both"/>
              <w:rPr>
                <w:rFonts w:ascii="Arial" w:hAnsi="Arial" w:cs="Arial"/>
                <w:b/>
                <w:iCs/>
                <w:color w:val="auto"/>
                <w:sz w:val="24"/>
                <w:szCs w:val="24"/>
              </w:rPr>
            </w:pPr>
            <w:r w:rsidRPr="00946F2F">
              <w:rPr>
                <w:rFonts w:ascii="Arial" w:hAnsi="Arial" w:cs="Arial"/>
                <w:b/>
                <w:iCs/>
                <w:color w:val="auto"/>
                <w:sz w:val="24"/>
                <w:szCs w:val="24"/>
              </w:rPr>
              <w:lastRenderedPageBreak/>
              <w:t>Chapter 4: Koala Habitat Protection 2021</w:t>
            </w:r>
          </w:p>
          <w:p w14:paraId="7641D844" w14:textId="77777777" w:rsidR="005275A0" w:rsidRPr="00611303" w:rsidRDefault="005275A0" w:rsidP="004D68F7">
            <w:pPr>
              <w:rPr>
                <w:rFonts w:ascii="Arial" w:hAnsi="Arial" w:cs="Arial"/>
                <w:color w:val="auto"/>
                <w:sz w:val="24"/>
                <w:szCs w:val="24"/>
              </w:rPr>
            </w:pPr>
            <w:r w:rsidRPr="00611303">
              <w:rPr>
                <w:rFonts w:ascii="Arial" w:hAnsi="Arial" w:cs="Arial"/>
                <w:color w:val="auto"/>
                <w:sz w:val="24"/>
                <w:szCs w:val="24"/>
              </w:rPr>
              <w:t xml:space="preserve">In relation to koala habitat protection, the subject site falls within the area of an approved Koala Plan of Management under the State Environmental Planning Policy (Biodiversity and Conservation). </w:t>
            </w:r>
            <w:bookmarkStart w:id="7" w:name="_Hlk166236749"/>
            <w:r w:rsidRPr="00611303">
              <w:rPr>
                <w:rFonts w:ascii="Arial" w:hAnsi="Arial" w:cs="Arial"/>
                <w:color w:val="auto"/>
                <w:sz w:val="24"/>
                <w:szCs w:val="24"/>
              </w:rPr>
              <w:t>In accordance with clause 4.8 of the SEPP, the Byron Coast Comprehensive Koala Plan of Management (</w:t>
            </w:r>
            <w:proofErr w:type="spellStart"/>
            <w:r w:rsidRPr="00611303">
              <w:rPr>
                <w:rFonts w:ascii="Arial" w:hAnsi="Arial" w:cs="Arial"/>
                <w:color w:val="auto"/>
                <w:sz w:val="24"/>
                <w:szCs w:val="24"/>
              </w:rPr>
              <w:t>BCCKPoM</w:t>
            </w:r>
            <w:proofErr w:type="spellEnd"/>
            <w:r w:rsidRPr="00611303">
              <w:rPr>
                <w:rFonts w:ascii="Arial" w:hAnsi="Arial" w:cs="Arial"/>
                <w:color w:val="auto"/>
                <w:sz w:val="24"/>
                <w:szCs w:val="24"/>
              </w:rPr>
              <w:t>) applies</w:t>
            </w:r>
            <w:bookmarkEnd w:id="7"/>
            <w:r w:rsidRPr="00611303">
              <w:rPr>
                <w:rFonts w:ascii="Arial" w:hAnsi="Arial" w:cs="Arial"/>
                <w:color w:val="auto"/>
                <w:sz w:val="24"/>
                <w:szCs w:val="24"/>
              </w:rPr>
              <w:t xml:space="preserve">.  </w:t>
            </w:r>
          </w:p>
          <w:p w14:paraId="57129D84" w14:textId="77777777" w:rsidR="005275A0" w:rsidRPr="00611303" w:rsidRDefault="005275A0" w:rsidP="004D68F7">
            <w:pPr>
              <w:rPr>
                <w:rFonts w:ascii="Arial" w:hAnsi="Arial" w:cs="Arial"/>
                <w:color w:val="auto"/>
                <w:sz w:val="24"/>
                <w:szCs w:val="24"/>
              </w:rPr>
            </w:pPr>
          </w:p>
          <w:p w14:paraId="0031B1B1" w14:textId="77777777" w:rsidR="005275A0" w:rsidRPr="00611303" w:rsidRDefault="005275A0" w:rsidP="004D68F7">
            <w:pPr>
              <w:rPr>
                <w:rFonts w:ascii="Arial" w:hAnsi="Arial" w:cs="Arial"/>
                <w:color w:val="auto"/>
                <w:sz w:val="24"/>
                <w:szCs w:val="24"/>
              </w:rPr>
            </w:pPr>
            <w:r w:rsidRPr="00611303">
              <w:rPr>
                <w:rFonts w:ascii="Arial" w:hAnsi="Arial" w:cs="Arial"/>
                <w:color w:val="auto"/>
                <w:sz w:val="24"/>
                <w:szCs w:val="24"/>
              </w:rPr>
              <w:t>The management objectives for the West Byron Koala Management Precinct are “</w:t>
            </w:r>
            <w:r w:rsidRPr="00611303">
              <w:rPr>
                <w:rFonts w:ascii="Arial" w:hAnsi="Arial" w:cs="Arial"/>
                <w:i/>
                <w:iCs/>
                <w:color w:val="auto"/>
                <w:sz w:val="24"/>
                <w:szCs w:val="24"/>
              </w:rPr>
              <w:t>to consolidate the existing sub-populations and improve the exchange of genetic material with other KMPs to the north and south</w:t>
            </w:r>
            <w:r w:rsidRPr="00611303">
              <w:rPr>
                <w:rFonts w:ascii="Arial" w:hAnsi="Arial" w:cs="Arial"/>
                <w:color w:val="auto"/>
                <w:sz w:val="24"/>
                <w:szCs w:val="24"/>
              </w:rPr>
              <w:t>”.</w:t>
            </w:r>
          </w:p>
          <w:p w14:paraId="0D7A7386" w14:textId="77777777" w:rsidR="005275A0" w:rsidRPr="00611303" w:rsidRDefault="005275A0" w:rsidP="004D68F7">
            <w:pPr>
              <w:rPr>
                <w:rFonts w:ascii="Arial" w:hAnsi="Arial" w:cs="Arial"/>
                <w:color w:val="auto"/>
                <w:sz w:val="24"/>
                <w:szCs w:val="24"/>
              </w:rPr>
            </w:pPr>
          </w:p>
          <w:p w14:paraId="2DAE9334" w14:textId="77777777" w:rsidR="005275A0" w:rsidRPr="00611303" w:rsidRDefault="005275A0" w:rsidP="004D68F7">
            <w:pPr>
              <w:rPr>
                <w:rFonts w:ascii="Arial" w:hAnsi="Arial" w:cs="Arial"/>
                <w:color w:val="auto"/>
                <w:sz w:val="24"/>
                <w:szCs w:val="24"/>
              </w:rPr>
            </w:pPr>
            <w:bookmarkStart w:id="8" w:name="_Hlk166236573"/>
            <w:r w:rsidRPr="00611303">
              <w:rPr>
                <w:rFonts w:ascii="Arial" w:hAnsi="Arial" w:cs="Arial"/>
                <w:color w:val="auto"/>
                <w:sz w:val="24"/>
                <w:szCs w:val="24"/>
              </w:rPr>
              <w:t xml:space="preserve">The modification application does not seek to change the subdivision layout, extent of works, tree removal or retention or environmental restoration works.  As such, a detailed review of the proposal against the </w:t>
            </w:r>
            <w:proofErr w:type="spellStart"/>
            <w:r w:rsidRPr="00611303">
              <w:rPr>
                <w:rFonts w:ascii="Arial" w:hAnsi="Arial" w:cs="Arial"/>
                <w:color w:val="auto"/>
                <w:sz w:val="24"/>
                <w:szCs w:val="24"/>
              </w:rPr>
              <w:t>BCCKPoM</w:t>
            </w:r>
            <w:proofErr w:type="spellEnd"/>
            <w:r w:rsidRPr="00611303">
              <w:rPr>
                <w:rFonts w:ascii="Arial" w:hAnsi="Arial" w:cs="Arial"/>
                <w:color w:val="auto"/>
                <w:sz w:val="24"/>
                <w:szCs w:val="24"/>
              </w:rPr>
              <w:t xml:space="preserve"> has not been carried out but is generally consistent with the </w:t>
            </w:r>
            <w:proofErr w:type="spellStart"/>
            <w:r w:rsidRPr="00611303">
              <w:rPr>
                <w:rFonts w:ascii="Arial" w:hAnsi="Arial" w:cs="Arial"/>
                <w:color w:val="auto"/>
                <w:sz w:val="24"/>
                <w:szCs w:val="24"/>
              </w:rPr>
              <w:t>BCCKPoM</w:t>
            </w:r>
            <w:proofErr w:type="spellEnd"/>
            <w:r w:rsidRPr="00611303">
              <w:rPr>
                <w:rFonts w:ascii="Arial" w:hAnsi="Arial" w:cs="Arial"/>
                <w:color w:val="auto"/>
                <w:sz w:val="24"/>
                <w:szCs w:val="24"/>
              </w:rPr>
              <w:t xml:space="preserve"> as the proposal</w:t>
            </w:r>
            <w:bookmarkEnd w:id="8"/>
            <w:r w:rsidRPr="00611303">
              <w:rPr>
                <w:rFonts w:ascii="Arial" w:hAnsi="Arial" w:cs="Arial"/>
                <w:color w:val="auto"/>
                <w:sz w:val="24"/>
                <w:szCs w:val="24"/>
              </w:rPr>
              <w:t xml:space="preserve"> as originally approved:</w:t>
            </w:r>
          </w:p>
          <w:p w14:paraId="1D520A97" w14:textId="77777777" w:rsidR="005275A0" w:rsidRPr="00611303" w:rsidRDefault="005275A0" w:rsidP="004D68F7">
            <w:pPr>
              <w:spacing w:line="240" w:lineRule="auto"/>
              <w:ind w:left="34"/>
              <w:rPr>
                <w:rFonts w:ascii="Arial" w:hAnsi="Arial" w:cs="Arial"/>
                <w:color w:val="auto"/>
                <w:sz w:val="24"/>
                <w:szCs w:val="24"/>
              </w:rPr>
            </w:pPr>
          </w:p>
          <w:p w14:paraId="43BCBAD5" w14:textId="75499653" w:rsidR="005275A0" w:rsidRPr="00946F2F" w:rsidRDefault="005F64CA" w:rsidP="00946F2F">
            <w:pPr>
              <w:spacing w:line="240" w:lineRule="auto"/>
              <w:ind w:left="34"/>
              <w:rPr>
                <w:rFonts w:ascii="Arial" w:hAnsi="Arial" w:cs="Arial"/>
                <w:color w:val="auto"/>
                <w:sz w:val="24"/>
                <w:szCs w:val="24"/>
              </w:rPr>
            </w:pPr>
            <w:r>
              <w:rPr>
                <w:rFonts w:ascii="Arial" w:hAnsi="Arial" w:cs="Arial"/>
                <w:color w:val="auto"/>
                <w:sz w:val="24"/>
                <w:szCs w:val="24"/>
              </w:rPr>
              <w:t>Council Ecologist has reviewed the proposed S4.56 modification and raises no issues of concern.</w:t>
            </w:r>
          </w:p>
        </w:tc>
        <w:tc>
          <w:tcPr>
            <w:tcW w:w="1097" w:type="dxa"/>
          </w:tcPr>
          <w:p w14:paraId="3A5861B5" w14:textId="77777777" w:rsidR="005275A0" w:rsidRPr="00611303" w:rsidRDefault="005275A0" w:rsidP="004D68F7">
            <w:pPr>
              <w:spacing w:line="240" w:lineRule="auto"/>
              <w:jc w:val="center"/>
              <w:rPr>
                <w:rFonts w:ascii="Arial" w:hAnsi="Arial" w:cs="Arial"/>
                <w:iCs/>
                <w:color w:val="auto"/>
                <w:sz w:val="24"/>
                <w:szCs w:val="24"/>
              </w:rPr>
            </w:pPr>
            <w:r w:rsidRPr="00611303">
              <w:rPr>
                <w:rFonts w:ascii="Arial" w:hAnsi="Arial" w:cs="Arial"/>
                <w:iCs/>
                <w:color w:val="auto"/>
                <w:sz w:val="24"/>
                <w:szCs w:val="24"/>
              </w:rPr>
              <w:lastRenderedPageBreak/>
              <w:t>Yes</w:t>
            </w:r>
          </w:p>
        </w:tc>
      </w:tr>
      <w:tr w:rsidR="00C658F2" w:rsidRPr="00611303" w14:paraId="0F78B2BB" w14:textId="77777777" w:rsidTr="005F64CA">
        <w:trPr>
          <w:jc w:val="center"/>
        </w:trPr>
        <w:tc>
          <w:tcPr>
            <w:tcW w:w="1846" w:type="dxa"/>
          </w:tcPr>
          <w:p w14:paraId="2A6C7999" w14:textId="7F981683" w:rsidR="00C658F2" w:rsidRPr="00611303" w:rsidRDefault="00C658F2" w:rsidP="004D68F7">
            <w:pPr>
              <w:spacing w:line="240" w:lineRule="auto"/>
              <w:jc w:val="center"/>
              <w:rPr>
                <w:rFonts w:ascii="Arial" w:hAnsi="Arial" w:cs="Arial"/>
                <w:bCs/>
                <w:iCs/>
                <w:sz w:val="24"/>
                <w:szCs w:val="24"/>
              </w:rPr>
            </w:pPr>
            <w:r>
              <w:rPr>
                <w:rFonts w:ascii="Arial" w:hAnsi="Arial" w:cs="Arial"/>
                <w:bCs/>
                <w:iCs/>
                <w:sz w:val="24"/>
                <w:szCs w:val="24"/>
              </w:rPr>
              <w:t>SEPP (Planning Systems) 2021</w:t>
            </w:r>
          </w:p>
        </w:tc>
        <w:tc>
          <w:tcPr>
            <w:tcW w:w="6135" w:type="dxa"/>
          </w:tcPr>
          <w:p w14:paraId="3632A316" w14:textId="77777777" w:rsidR="00C658F2" w:rsidRPr="00946F2F" w:rsidRDefault="00C658F2" w:rsidP="004D68F7">
            <w:pPr>
              <w:spacing w:line="240" w:lineRule="auto"/>
              <w:jc w:val="both"/>
              <w:rPr>
                <w:rFonts w:ascii="Arial" w:hAnsi="Arial" w:cs="Arial"/>
                <w:b/>
                <w:iCs/>
                <w:sz w:val="24"/>
                <w:szCs w:val="24"/>
              </w:rPr>
            </w:pPr>
            <w:r w:rsidRPr="00946F2F">
              <w:rPr>
                <w:rFonts w:ascii="Arial" w:hAnsi="Arial" w:cs="Arial"/>
                <w:b/>
                <w:iCs/>
                <w:sz w:val="24"/>
                <w:szCs w:val="24"/>
              </w:rPr>
              <w:t>Schedule 6 Regionally Significant Development</w:t>
            </w:r>
          </w:p>
          <w:p w14:paraId="1E81B0BC" w14:textId="31D01C62" w:rsidR="00C658F2" w:rsidRPr="00611303" w:rsidRDefault="00C658F2" w:rsidP="004D68F7">
            <w:pPr>
              <w:spacing w:line="240" w:lineRule="auto"/>
              <w:jc w:val="both"/>
              <w:rPr>
                <w:rFonts w:ascii="Arial" w:hAnsi="Arial" w:cs="Arial"/>
                <w:bCs/>
                <w:iCs/>
                <w:sz w:val="24"/>
                <w:szCs w:val="24"/>
              </w:rPr>
            </w:pPr>
            <w:r>
              <w:rPr>
                <w:rFonts w:ascii="Arial" w:hAnsi="Arial" w:cs="Arial"/>
                <w:bCs/>
                <w:iCs/>
                <w:sz w:val="24"/>
                <w:szCs w:val="24"/>
              </w:rPr>
              <w:t xml:space="preserve">Clause 2 – Development that has an estimated development cost of more than $30M. The </w:t>
            </w:r>
            <w:r w:rsidR="00946F2F">
              <w:rPr>
                <w:rFonts w:ascii="Arial" w:hAnsi="Arial" w:cs="Arial"/>
                <w:bCs/>
                <w:iCs/>
                <w:sz w:val="24"/>
                <w:szCs w:val="24"/>
              </w:rPr>
              <w:t>subdivision approved under DA 10.2017.661.1 has a development cost of $40M. Planning Panel is the consent authority.</w:t>
            </w:r>
          </w:p>
        </w:tc>
        <w:tc>
          <w:tcPr>
            <w:tcW w:w="1097" w:type="dxa"/>
          </w:tcPr>
          <w:p w14:paraId="7065E114" w14:textId="6DB8CF00" w:rsidR="00C658F2" w:rsidRPr="00611303" w:rsidRDefault="00946F2F" w:rsidP="004D68F7">
            <w:pPr>
              <w:spacing w:line="240" w:lineRule="auto"/>
              <w:jc w:val="center"/>
              <w:rPr>
                <w:rFonts w:ascii="Arial" w:hAnsi="Arial" w:cs="Arial"/>
                <w:iCs/>
                <w:sz w:val="24"/>
                <w:szCs w:val="24"/>
              </w:rPr>
            </w:pPr>
            <w:r>
              <w:rPr>
                <w:rFonts w:ascii="Arial" w:hAnsi="Arial" w:cs="Arial"/>
                <w:iCs/>
                <w:sz w:val="24"/>
                <w:szCs w:val="24"/>
              </w:rPr>
              <w:t>Yes</w:t>
            </w:r>
          </w:p>
        </w:tc>
      </w:tr>
      <w:tr w:rsidR="005275A0" w:rsidRPr="00611303" w14:paraId="4317FC6E" w14:textId="77777777" w:rsidTr="005F64CA">
        <w:trPr>
          <w:jc w:val="center"/>
        </w:trPr>
        <w:tc>
          <w:tcPr>
            <w:tcW w:w="1846" w:type="dxa"/>
          </w:tcPr>
          <w:p w14:paraId="56DF4889" w14:textId="77777777" w:rsidR="005275A0" w:rsidRPr="00611303" w:rsidRDefault="005275A0" w:rsidP="004D68F7">
            <w:pPr>
              <w:spacing w:line="240" w:lineRule="auto"/>
              <w:jc w:val="center"/>
              <w:rPr>
                <w:rFonts w:ascii="Arial" w:hAnsi="Arial" w:cs="Arial"/>
                <w:bCs/>
                <w:iCs/>
                <w:color w:val="auto"/>
                <w:sz w:val="24"/>
                <w:szCs w:val="24"/>
                <w:lang w:val="en-AU"/>
              </w:rPr>
            </w:pPr>
            <w:r w:rsidRPr="00611303">
              <w:rPr>
                <w:rFonts w:ascii="Arial" w:hAnsi="Arial" w:cs="Arial"/>
                <w:iCs/>
                <w:color w:val="auto"/>
                <w:sz w:val="24"/>
                <w:szCs w:val="24"/>
              </w:rPr>
              <w:t xml:space="preserve">SEPP (Resilience &amp; Hazards) 2021 </w:t>
            </w:r>
          </w:p>
        </w:tc>
        <w:tc>
          <w:tcPr>
            <w:tcW w:w="6135" w:type="dxa"/>
          </w:tcPr>
          <w:p w14:paraId="4EEE8C28" w14:textId="77777777" w:rsidR="005275A0" w:rsidRPr="00611303" w:rsidRDefault="005275A0" w:rsidP="004D68F7">
            <w:pPr>
              <w:spacing w:line="240" w:lineRule="auto"/>
              <w:jc w:val="both"/>
              <w:rPr>
                <w:rFonts w:ascii="Arial" w:hAnsi="Arial" w:cs="Arial"/>
                <w:b/>
                <w:bCs/>
                <w:i/>
                <w:iCs/>
                <w:color w:val="auto"/>
                <w:sz w:val="24"/>
                <w:szCs w:val="24"/>
                <w:lang w:val="en-AU"/>
              </w:rPr>
            </w:pPr>
            <w:r w:rsidRPr="00611303">
              <w:rPr>
                <w:rFonts w:ascii="Arial" w:hAnsi="Arial" w:cs="Arial"/>
                <w:b/>
                <w:bCs/>
                <w:iCs/>
                <w:color w:val="auto"/>
                <w:sz w:val="24"/>
                <w:szCs w:val="24"/>
              </w:rPr>
              <w:t xml:space="preserve">Chapter 2: Coastal Management </w:t>
            </w:r>
          </w:p>
          <w:p w14:paraId="3083B2F3" w14:textId="77777777" w:rsidR="005275A0" w:rsidRPr="00611303" w:rsidRDefault="005275A0" w:rsidP="005275A0">
            <w:pPr>
              <w:numPr>
                <w:ilvl w:val="0"/>
                <w:numId w:val="26"/>
              </w:numPr>
              <w:spacing w:line="240" w:lineRule="auto"/>
              <w:ind w:left="231" w:hanging="284"/>
              <w:jc w:val="both"/>
              <w:rPr>
                <w:rFonts w:ascii="Arial" w:hAnsi="Arial" w:cs="Arial"/>
                <w:i/>
                <w:iCs/>
                <w:color w:val="auto"/>
                <w:sz w:val="24"/>
                <w:szCs w:val="24"/>
                <w:lang w:val="en-AU"/>
              </w:rPr>
            </w:pPr>
            <w:r w:rsidRPr="00611303">
              <w:rPr>
                <w:rFonts w:ascii="Arial" w:hAnsi="Arial" w:cs="Arial"/>
                <w:b/>
                <w:iCs/>
                <w:color w:val="auto"/>
                <w:sz w:val="24"/>
                <w:szCs w:val="24"/>
              </w:rPr>
              <w:t>Section 2.8(1)</w:t>
            </w:r>
            <w:r w:rsidRPr="00611303">
              <w:rPr>
                <w:rFonts w:ascii="Arial" w:hAnsi="Arial" w:cs="Arial"/>
                <w:iCs/>
                <w:color w:val="auto"/>
                <w:sz w:val="24"/>
                <w:szCs w:val="24"/>
              </w:rPr>
              <w:t xml:space="preserve"> </w:t>
            </w:r>
            <w:r w:rsidRPr="00611303">
              <w:rPr>
                <w:rFonts w:ascii="Arial" w:hAnsi="Arial" w:cs="Arial"/>
                <w:b/>
                <w:iCs/>
                <w:color w:val="auto"/>
                <w:sz w:val="24"/>
                <w:szCs w:val="24"/>
              </w:rPr>
              <w:t>-</w:t>
            </w:r>
            <w:r w:rsidRPr="00611303">
              <w:rPr>
                <w:rFonts w:ascii="Arial" w:hAnsi="Arial" w:cs="Arial"/>
                <w:i/>
                <w:iCs/>
                <w:color w:val="auto"/>
                <w:sz w:val="24"/>
                <w:szCs w:val="24"/>
                <w:lang w:val="en-AU"/>
              </w:rPr>
              <w:t xml:space="preserve"> </w:t>
            </w:r>
            <w:r w:rsidRPr="00611303">
              <w:rPr>
                <w:rFonts w:ascii="Arial" w:hAnsi="Arial" w:cs="Arial"/>
                <w:bCs/>
                <w:iCs/>
                <w:color w:val="auto"/>
                <w:sz w:val="24"/>
                <w:szCs w:val="24"/>
                <w:lang w:val="en-AU"/>
              </w:rPr>
              <w:t>Development on land in proximity to coastal wetlands or littoral rainforest</w:t>
            </w:r>
          </w:p>
          <w:p w14:paraId="4774D4A4" w14:textId="77777777" w:rsidR="005275A0" w:rsidRPr="00611303" w:rsidRDefault="005275A0" w:rsidP="004D68F7">
            <w:pPr>
              <w:spacing w:line="240" w:lineRule="auto"/>
              <w:ind w:left="-53"/>
              <w:jc w:val="both"/>
              <w:rPr>
                <w:rFonts w:ascii="Arial" w:hAnsi="Arial" w:cs="Arial"/>
                <w:b/>
                <w:bCs/>
                <w:iCs/>
                <w:color w:val="auto"/>
                <w:sz w:val="24"/>
                <w:szCs w:val="24"/>
              </w:rPr>
            </w:pPr>
          </w:p>
          <w:p w14:paraId="680E728A" w14:textId="77777777" w:rsidR="005275A0" w:rsidRPr="00611303" w:rsidRDefault="005275A0" w:rsidP="004D68F7">
            <w:pPr>
              <w:spacing w:line="240" w:lineRule="auto"/>
              <w:rPr>
                <w:rFonts w:ascii="Arial" w:eastAsia="Times New Roman" w:hAnsi="Arial" w:cs="Arial"/>
                <w:i/>
                <w:iCs/>
                <w:sz w:val="24"/>
                <w:szCs w:val="24"/>
                <w:lang w:eastAsia="en-AU"/>
              </w:rPr>
            </w:pPr>
            <w:r w:rsidRPr="00611303">
              <w:rPr>
                <w:rFonts w:ascii="Arial" w:eastAsia="Times New Roman" w:hAnsi="Arial" w:cs="Arial"/>
                <w:i/>
                <w:iCs/>
                <w:sz w:val="24"/>
                <w:szCs w:val="24"/>
                <w:shd w:val="clear" w:color="auto" w:fill="FFFFFF"/>
                <w:lang w:eastAsia="en-AU"/>
              </w:rPr>
              <w:t>(1)  Development consent must not be granted to development on land identified as “proximity area for coastal wetlands” or “proximity area for littoral rainforest” on the Coastal Wetlands and Littoral Rainforests Area Map unless the consent authority is satisfied that the proposed development will not significantly impact on—</w:t>
            </w:r>
          </w:p>
          <w:p w14:paraId="0D4D059B" w14:textId="77777777" w:rsidR="005275A0" w:rsidRPr="00611303" w:rsidRDefault="005275A0" w:rsidP="004D68F7">
            <w:pPr>
              <w:shd w:val="clear" w:color="auto" w:fill="FFFFFF"/>
              <w:spacing w:line="240" w:lineRule="auto"/>
              <w:rPr>
                <w:rFonts w:ascii="Arial" w:eastAsia="Times New Roman" w:hAnsi="Arial" w:cs="Arial"/>
                <w:i/>
                <w:iCs/>
                <w:sz w:val="24"/>
                <w:szCs w:val="24"/>
                <w:lang w:eastAsia="en-AU"/>
              </w:rPr>
            </w:pPr>
            <w:r w:rsidRPr="00611303">
              <w:rPr>
                <w:rFonts w:ascii="Arial" w:eastAsia="Times New Roman" w:hAnsi="Arial" w:cs="Arial"/>
                <w:i/>
                <w:iCs/>
                <w:sz w:val="24"/>
                <w:szCs w:val="24"/>
                <w:lang w:eastAsia="en-AU"/>
              </w:rPr>
              <w:t>(a)  the biophysical, hydrological or ecological integrity of the adjacent coastal wetland or littoral rainforest, or</w:t>
            </w:r>
          </w:p>
          <w:p w14:paraId="5EDCCD3E" w14:textId="77777777" w:rsidR="005275A0" w:rsidRPr="00611303" w:rsidRDefault="005275A0" w:rsidP="004D68F7">
            <w:pPr>
              <w:shd w:val="clear" w:color="auto" w:fill="FFFFFF"/>
              <w:spacing w:line="240" w:lineRule="auto"/>
              <w:rPr>
                <w:rFonts w:ascii="Arial" w:eastAsia="Times New Roman" w:hAnsi="Arial" w:cs="Arial"/>
                <w:i/>
                <w:iCs/>
                <w:color w:val="auto"/>
                <w:sz w:val="24"/>
                <w:szCs w:val="24"/>
                <w:lang w:eastAsia="en-AU"/>
              </w:rPr>
            </w:pPr>
            <w:r w:rsidRPr="00611303">
              <w:rPr>
                <w:rFonts w:ascii="Arial" w:eastAsia="Times New Roman" w:hAnsi="Arial" w:cs="Arial"/>
                <w:i/>
                <w:iCs/>
                <w:color w:val="auto"/>
                <w:sz w:val="24"/>
                <w:szCs w:val="24"/>
                <w:lang w:eastAsia="en-AU"/>
              </w:rPr>
              <w:t>(b)  the quantity and quality of surface and ground water flows to and from the adjacent coastal wetland or littoral rainforest.</w:t>
            </w:r>
          </w:p>
          <w:p w14:paraId="57BABDBB" w14:textId="77777777" w:rsidR="005275A0" w:rsidRPr="00611303" w:rsidRDefault="005275A0" w:rsidP="004D68F7">
            <w:pPr>
              <w:spacing w:line="240" w:lineRule="auto"/>
              <w:ind w:left="231"/>
              <w:jc w:val="both"/>
              <w:rPr>
                <w:rFonts w:ascii="Arial" w:hAnsi="Arial" w:cs="Arial"/>
                <w:i/>
                <w:iCs/>
                <w:color w:val="auto"/>
                <w:sz w:val="24"/>
                <w:szCs w:val="24"/>
                <w:lang w:val="en-AU"/>
              </w:rPr>
            </w:pPr>
          </w:p>
          <w:p w14:paraId="320D9297" w14:textId="77777777" w:rsidR="005275A0" w:rsidRPr="00611303" w:rsidRDefault="005275A0" w:rsidP="005275A0">
            <w:pPr>
              <w:numPr>
                <w:ilvl w:val="0"/>
                <w:numId w:val="26"/>
              </w:numPr>
              <w:spacing w:line="240" w:lineRule="auto"/>
              <w:ind w:left="231" w:hanging="284"/>
              <w:jc w:val="both"/>
              <w:rPr>
                <w:rFonts w:ascii="Arial" w:hAnsi="Arial" w:cs="Arial"/>
                <w:i/>
                <w:iCs/>
                <w:color w:val="auto"/>
                <w:sz w:val="24"/>
                <w:szCs w:val="24"/>
                <w:lang w:val="en-AU"/>
              </w:rPr>
            </w:pPr>
            <w:r w:rsidRPr="00611303">
              <w:rPr>
                <w:rFonts w:ascii="Arial" w:hAnsi="Arial" w:cs="Arial"/>
                <w:b/>
                <w:iCs/>
                <w:color w:val="auto"/>
                <w:sz w:val="24"/>
                <w:szCs w:val="24"/>
              </w:rPr>
              <w:t>Section 4.6 - C</w:t>
            </w:r>
            <w:r w:rsidRPr="00611303">
              <w:rPr>
                <w:rFonts w:ascii="Arial" w:hAnsi="Arial" w:cs="Arial"/>
                <w:b/>
                <w:bCs/>
                <w:color w:val="000000"/>
                <w:sz w:val="24"/>
                <w:szCs w:val="24"/>
                <w:shd w:val="clear" w:color="auto" w:fill="FFFFFF"/>
              </w:rPr>
              <w:t>ontamination and remediation to be considered in determining development application</w:t>
            </w:r>
            <w:r w:rsidRPr="00611303">
              <w:rPr>
                <w:rFonts w:ascii="Arial" w:hAnsi="Arial" w:cs="Arial"/>
                <w:b/>
                <w:iCs/>
                <w:color w:val="auto"/>
                <w:sz w:val="24"/>
                <w:szCs w:val="24"/>
              </w:rPr>
              <w:t>.</w:t>
            </w:r>
          </w:p>
          <w:p w14:paraId="4DBD74A9" w14:textId="77777777" w:rsidR="005275A0" w:rsidRPr="00611303" w:rsidRDefault="005275A0" w:rsidP="004D68F7">
            <w:pPr>
              <w:spacing w:line="240" w:lineRule="auto"/>
              <w:ind w:left="-53"/>
              <w:jc w:val="both"/>
              <w:rPr>
                <w:rFonts w:ascii="Arial" w:hAnsi="Arial" w:cs="Arial"/>
                <w:b/>
                <w:bCs/>
                <w:iCs/>
                <w:color w:val="auto"/>
                <w:sz w:val="24"/>
                <w:szCs w:val="24"/>
              </w:rPr>
            </w:pPr>
          </w:p>
          <w:p w14:paraId="78314E02" w14:textId="77777777" w:rsidR="005275A0" w:rsidRPr="00611303" w:rsidRDefault="005275A0" w:rsidP="004D68F7">
            <w:pPr>
              <w:spacing w:line="240" w:lineRule="auto"/>
              <w:rPr>
                <w:rFonts w:ascii="Arial" w:eastAsia="Times New Roman" w:hAnsi="Arial" w:cs="Arial"/>
                <w:i/>
                <w:iCs/>
                <w:sz w:val="24"/>
                <w:szCs w:val="24"/>
                <w:shd w:val="clear" w:color="auto" w:fill="FFFFFF"/>
                <w:lang w:eastAsia="en-AU"/>
              </w:rPr>
            </w:pPr>
            <w:r w:rsidRPr="00611303">
              <w:rPr>
                <w:rFonts w:ascii="Times New Roman" w:eastAsia="Times New Roman" w:hAnsi="Times New Roman" w:cs="Times New Roman"/>
                <w:color w:val="000000"/>
                <w:sz w:val="24"/>
                <w:szCs w:val="24"/>
                <w:shd w:val="clear" w:color="auto" w:fill="FFFFFF"/>
                <w:lang w:eastAsia="en-AU"/>
              </w:rPr>
              <w:t>(</w:t>
            </w:r>
            <w:r w:rsidRPr="00611303">
              <w:rPr>
                <w:rFonts w:ascii="Arial" w:eastAsia="Times New Roman" w:hAnsi="Arial" w:cs="Arial"/>
                <w:i/>
                <w:iCs/>
                <w:sz w:val="24"/>
                <w:szCs w:val="24"/>
                <w:shd w:val="clear" w:color="auto" w:fill="FFFFFF"/>
                <w:lang w:eastAsia="en-AU"/>
              </w:rPr>
              <w:t>1)  A consent authority must not consent to the carrying out of any development on land unless—</w:t>
            </w:r>
          </w:p>
          <w:p w14:paraId="168AA208" w14:textId="77777777" w:rsidR="005275A0" w:rsidRPr="00611303" w:rsidRDefault="005275A0" w:rsidP="004D68F7">
            <w:pPr>
              <w:spacing w:line="240" w:lineRule="auto"/>
              <w:rPr>
                <w:rFonts w:ascii="Arial" w:eastAsia="Times New Roman" w:hAnsi="Arial" w:cs="Arial"/>
                <w:i/>
                <w:iCs/>
                <w:sz w:val="24"/>
                <w:szCs w:val="24"/>
                <w:shd w:val="clear" w:color="auto" w:fill="FFFFFF"/>
                <w:lang w:eastAsia="en-AU"/>
              </w:rPr>
            </w:pPr>
            <w:r w:rsidRPr="00611303">
              <w:rPr>
                <w:rFonts w:ascii="Arial" w:eastAsia="Times New Roman" w:hAnsi="Arial" w:cs="Arial"/>
                <w:i/>
                <w:iCs/>
                <w:sz w:val="24"/>
                <w:szCs w:val="24"/>
                <w:shd w:val="clear" w:color="auto" w:fill="FFFFFF"/>
                <w:lang w:eastAsia="en-AU"/>
              </w:rPr>
              <w:lastRenderedPageBreak/>
              <w:t>(a)  it has considered whether the land is contaminated, and</w:t>
            </w:r>
          </w:p>
          <w:p w14:paraId="5F76D7C2" w14:textId="77777777" w:rsidR="005275A0" w:rsidRPr="00611303" w:rsidRDefault="005275A0" w:rsidP="004D68F7">
            <w:pPr>
              <w:spacing w:line="240" w:lineRule="auto"/>
              <w:rPr>
                <w:rFonts w:ascii="Arial" w:eastAsia="Times New Roman" w:hAnsi="Arial" w:cs="Arial"/>
                <w:i/>
                <w:iCs/>
                <w:sz w:val="24"/>
                <w:szCs w:val="24"/>
                <w:shd w:val="clear" w:color="auto" w:fill="FFFFFF"/>
                <w:lang w:eastAsia="en-AU"/>
              </w:rPr>
            </w:pPr>
            <w:r w:rsidRPr="00611303">
              <w:rPr>
                <w:rFonts w:ascii="Arial" w:eastAsia="Times New Roman" w:hAnsi="Arial" w:cs="Arial"/>
                <w:i/>
                <w:iCs/>
                <w:sz w:val="24"/>
                <w:szCs w:val="24"/>
                <w:shd w:val="clear" w:color="auto" w:fill="FFFFFF"/>
                <w:lang w:eastAsia="en-AU"/>
              </w:rPr>
              <w:t>(b)  if the land is contaminated, it is satisfied that the land is suitable in its contaminated state (or will be suitable, after remediation) for the purpose for which the development is proposed to be carried out, and</w:t>
            </w:r>
          </w:p>
          <w:p w14:paraId="6D4018EC" w14:textId="77777777" w:rsidR="005275A0" w:rsidRPr="00611303" w:rsidRDefault="005275A0" w:rsidP="004D68F7">
            <w:pPr>
              <w:spacing w:line="240" w:lineRule="auto"/>
              <w:rPr>
                <w:rFonts w:ascii="Arial" w:eastAsia="Times New Roman" w:hAnsi="Arial" w:cs="Arial"/>
                <w:i/>
                <w:iCs/>
                <w:sz w:val="24"/>
                <w:szCs w:val="24"/>
                <w:shd w:val="clear" w:color="auto" w:fill="FFFFFF"/>
                <w:lang w:eastAsia="en-AU"/>
              </w:rPr>
            </w:pPr>
            <w:r w:rsidRPr="00611303">
              <w:rPr>
                <w:rFonts w:ascii="Arial" w:eastAsia="Times New Roman" w:hAnsi="Arial" w:cs="Arial"/>
                <w:i/>
                <w:iCs/>
                <w:sz w:val="24"/>
                <w:szCs w:val="24"/>
                <w:shd w:val="clear" w:color="auto" w:fill="FFFFFF"/>
                <w:lang w:eastAsia="en-AU"/>
              </w:rPr>
              <w:t>(c)  if the land requires remediation to be made suitable for the purpose for which the development is proposed to be carried out, it is satisfied that the land will be remediated before the land is used for that purpose.</w:t>
            </w:r>
          </w:p>
          <w:p w14:paraId="4F0901B5" w14:textId="77777777" w:rsidR="005275A0" w:rsidRPr="00611303" w:rsidRDefault="005275A0" w:rsidP="004D68F7">
            <w:pPr>
              <w:spacing w:line="240" w:lineRule="auto"/>
              <w:ind w:left="-53"/>
              <w:jc w:val="both"/>
              <w:rPr>
                <w:rFonts w:ascii="Arial" w:hAnsi="Arial" w:cs="Arial"/>
                <w:b/>
                <w:bCs/>
                <w:iCs/>
                <w:color w:val="auto"/>
                <w:sz w:val="24"/>
                <w:szCs w:val="24"/>
              </w:rPr>
            </w:pPr>
          </w:p>
          <w:p w14:paraId="27934CDB" w14:textId="2552ECA9" w:rsidR="005275A0" w:rsidRPr="00611303" w:rsidRDefault="005275A0" w:rsidP="004D68F7">
            <w:pPr>
              <w:spacing w:line="240" w:lineRule="auto"/>
              <w:jc w:val="both"/>
              <w:rPr>
                <w:rFonts w:ascii="Arial" w:hAnsi="Arial" w:cs="Arial"/>
                <w:iCs/>
                <w:color w:val="auto"/>
                <w:sz w:val="24"/>
                <w:szCs w:val="24"/>
                <w:lang w:val="en-AU"/>
              </w:rPr>
            </w:pPr>
            <w:r w:rsidRPr="00611303">
              <w:rPr>
                <w:rFonts w:ascii="Arial" w:hAnsi="Arial" w:cs="Arial"/>
                <w:iCs/>
                <w:color w:val="auto"/>
                <w:sz w:val="24"/>
                <w:szCs w:val="24"/>
                <w:lang w:val="en-AU"/>
              </w:rPr>
              <w:t xml:space="preserve">The proposed </w:t>
            </w:r>
            <w:proofErr w:type="gramStart"/>
            <w:r w:rsidRPr="00611303">
              <w:rPr>
                <w:rFonts w:ascii="Arial" w:hAnsi="Arial" w:cs="Arial"/>
                <w:iCs/>
                <w:color w:val="auto"/>
                <w:sz w:val="24"/>
                <w:szCs w:val="24"/>
                <w:lang w:val="en-AU"/>
              </w:rPr>
              <w:t>changes</w:t>
            </w:r>
            <w:proofErr w:type="gramEnd"/>
            <w:r w:rsidRPr="00611303">
              <w:rPr>
                <w:rFonts w:ascii="Arial" w:hAnsi="Arial" w:cs="Arial"/>
                <w:iCs/>
                <w:color w:val="auto"/>
                <w:sz w:val="24"/>
                <w:szCs w:val="24"/>
                <w:lang w:val="en-AU"/>
              </w:rPr>
              <w:t xml:space="preserve"> to the staging raises no issues under the SEPP (including previous SEPP 14 – Coastal Wetlands, SEPP 26 – Littoral Rainforest and SEPP 55 Remediation of Land) that have not been previously considered</w:t>
            </w:r>
            <w:r w:rsidR="005F64CA">
              <w:rPr>
                <w:rFonts w:ascii="Arial" w:hAnsi="Arial" w:cs="Arial"/>
                <w:iCs/>
                <w:color w:val="auto"/>
                <w:sz w:val="24"/>
                <w:szCs w:val="24"/>
                <w:lang w:val="en-AU"/>
              </w:rPr>
              <w:t>.</w:t>
            </w:r>
            <w:r w:rsidRPr="00611303">
              <w:rPr>
                <w:rFonts w:ascii="Arial" w:hAnsi="Arial" w:cs="Arial"/>
                <w:iCs/>
                <w:color w:val="auto"/>
                <w:sz w:val="24"/>
                <w:szCs w:val="24"/>
                <w:lang w:val="en-AU"/>
              </w:rPr>
              <w:t xml:space="preserve"> </w:t>
            </w:r>
          </w:p>
        </w:tc>
        <w:tc>
          <w:tcPr>
            <w:tcW w:w="1097" w:type="dxa"/>
          </w:tcPr>
          <w:p w14:paraId="58F827B4" w14:textId="77777777" w:rsidR="005275A0" w:rsidRPr="00611303" w:rsidRDefault="005275A0" w:rsidP="004D68F7">
            <w:pPr>
              <w:spacing w:line="240" w:lineRule="auto"/>
              <w:jc w:val="center"/>
              <w:rPr>
                <w:rFonts w:ascii="Arial" w:hAnsi="Arial" w:cs="Arial"/>
                <w:iCs/>
                <w:color w:val="auto"/>
                <w:sz w:val="24"/>
                <w:szCs w:val="24"/>
              </w:rPr>
            </w:pPr>
            <w:r w:rsidRPr="00611303">
              <w:rPr>
                <w:rFonts w:ascii="Arial" w:hAnsi="Arial" w:cs="Arial"/>
                <w:iCs/>
                <w:color w:val="auto"/>
                <w:sz w:val="24"/>
                <w:szCs w:val="24"/>
              </w:rPr>
              <w:lastRenderedPageBreak/>
              <w:t xml:space="preserve">Yes </w:t>
            </w:r>
          </w:p>
        </w:tc>
      </w:tr>
      <w:tr w:rsidR="00946F2F" w:rsidRPr="00611303" w14:paraId="75922218" w14:textId="77777777" w:rsidTr="005F64CA">
        <w:trPr>
          <w:jc w:val="center"/>
        </w:trPr>
        <w:tc>
          <w:tcPr>
            <w:tcW w:w="1846" w:type="dxa"/>
          </w:tcPr>
          <w:p w14:paraId="34066B27" w14:textId="77777777" w:rsidR="00946F2F" w:rsidRDefault="00946F2F" w:rsidP="00946F2F">
            <w:pPr>
              <w:pStyle w:val="NoSpacing"/>
              <w:rPr>
                <w:rFonts w:ascii="Arial" w:eastAsiaTheme="minorHAnsi" w:hAnsi="Arial" w:cs="Arial"/>
                <w:color w:val="auto"/>
                <w:sz w:val="22"/>
                <w:szCs w:val="22"/>
                <w:lang w:val="en-AU" w:eastAsia="en-US"/>
              </w:rPr>
            </w:pPr>
            <w:r w:rsidRPr="002A2E08">
              <w:rPr>
                <w:rFonts w:ascii="Arial" w:hAnsi="Arial" w:cs="Arial"/>
                <w:color w:val="auto"/>
                <w:sz w:val="22"/>
                <w:szCs w:val="22"/>
              </w:rPr>
              <w:t>State Environmental Planning Policy (</w:t>
            </w:r>
            <w:r>
              <w:rPr>
                <w:rFonts w:ascii="Arial" w:hAnsi="Arial" w:cs="Arial"/>
                <w:color w:val="auto"/>
                <w:sz w:val="22"/>
                <w:szCs w:val="22"/>
              </w:rPr>
              <w:t>Transport and Infrastructure</w:t>
            </w:r>
            <w:r w:rsidRPr="002A2E08">
              <w:rPr>
                <w:rFonts w:ascii="Arial" w:hAnsi="Arial" w:cs="Arial"/>
                <w:color w:val="auto"/>
                <w:sz w:val="22"/>
                <w:szCs w:val="22"/>
              </w:rPr>
              <w:t>) 2021</w:t>
            </w:r>
          </w:p>
          <w:p w14:paraId="018EEA8E" w14:textId="77777777" w:rsidR="00946F2F" w:rsidRPr="00611303" w:rsidRDefault="00946F2F" w:rsidP="004D68F7">
            <w:pPr>
              <w:spacing w:line="240" w:lineRule="auto"/>
              <w:jc w:val="center"/>
              <w:rPr>
                <w:rFonts w:ascii="Arial" w:hAnsi="Arial" w:cs="Arial"/>
                <w:iCs/>
                <w:sz w:val="24"/>
                <w:szCs w:val="24"/>
              </w:rPr>
            </w:pPr>
          </w:p>
        </w:tc>
        <w:tc>
          <w:tcPr>
            <w:tcW w:w="6135" w:type="dxa"/>
          </w:tcPr>
          <w:p w14:paraId="2D6270DF" w14:textId="77777777" w:rsidR="00946F2F" w:rsidRDefault="00946F2F" w:rsidP="004D68F7">
            <w:pPr>
              <w:spacing w:line="240" w:lineRule="auto"/>
              <w:jc w:val="both"/>
              <w:rPr>
                <w:rFonts w:ascii="Arial" w:hAnsi="Arial" w:cs="Arial"/>
                <w:b/>
                <w:bCs/>
                <w:iCs/>
                <w:sz w:val="24"/>
                <w:szCs w:val="24"/>
              </w:rPr>
            </w:pPr>
            <w:r>
              <w:rPr>
                <w:rFonts w:ascii="Arial" w:hAnsi="Arial" w:cs="Arial"/>
                <w:b/>
                <w:bCs/>
                <w:iCs/>
                <w:sz w:val="24"/>
                <w:szCs w:val="24"/>
              </w:rPr>
              <w:t>Section 2.122 – Traffic Generating Development</w:t>
            </w:r>
          </w:p>
          <w:p w14:paraId="6D203C84" w14:textId="77777777" w:rsidR="00946F2F" w:rsidRDefault="005100EC" w:rsidP="004D68F7">
            <w:pPr>
              <w:spacing w:line="240" w:lineRule="auto"/>
              <w:jc w:val="both"/>
              <w:rPr>
                <w:rFonts w:ascii="Arial" w:hAnsi="Arial" w:cs="Arial"/>
                <w:iCs/>
                <w:sz w:val="24"/>
                <w:szCs w:val="24"/>
              </w:rPr>
            </w:pPr>
            <w:r>
              <w:rPr>
                <w:rFonts w:ascii="Arial" w:hAnsi="Arial" w:cs="Arial"/>
                <w:iCs/>
                <w:sz w:val="24"/>
                <w:szCs w:val="24"/>
              </w:rPr>
              <w:t xml:space="preserve">Schedule 3 - </w:t>
            </w:r>
            <w:r w:rsidR="00946F2F" w:rsidRPr="00946F2F">
              <w:rPr>
                <w:rFonts w:ascii="Arial" w:hAnsi="Arial" w:cs="Arial"/>
                <w:iCs/>
                <w:sz w:val="24"/>
                <w:szCs w:val="24"/>
              </w:rPr>
              <w:t xml:space="preserve">The </w:t>
            </w:r>
            <w:r w:rsidR="00946F2F">
              <w:rPr>
                <w:rFonts w:ascii="Arial" w:hAnsi="Arial" w:cs="Arial"/>
                <w:iCs/>
                <w:sz w:val="24"/>
                <w:szCs w:val="24"/>
              </w:rPr>
              <w:t xml:space="preserve">S4.56 modification was referred to </w:t>
            </w:r>
            <w:proofErr w:type="spellStart"/>
            <w:r w:rsidR="00946F2F">
              <w:rPr>
                <w:rFonts w:ascii="Arial" w:hAnsi="Arial" w:cs="Arial"/>
                <w:iCs/>
                <w:sz w:val="24"/>
                <w:szCs w:val="24"/>
              </w:rPr>
              <w:t>TfNSW</w:t>
            </w:r>
            <w:proofErr w:type="spellEnd"/>
            <w:r>
              <w:rPr>
                <w:rFonts w:ascii="Arial" w:hAnsi="Arial" w:cs="Arial"/>
                <w:iCs/>
                <w:sz w:val="24"/>
                <w:szCs w:val="24"/>
              </w:rPr>
              <w:t xml:space="preserve"> as the subdivision site has access to a classified road (connection road less than 90m from classified road) and the number of allotments exceeds to 50 lot threshold.</w:t>
            </w:r>
          </w:p>
          <w:p w14:paraId="11102240" w14:textId="77777777" w:rsidR="005100EC" w:rsidRDefault="005100EC" w:rsidP="004D68F7">
            <w:pPr>
              <w:spacing w:line="240" w:lineRule="auto"/>
              <w:jc w:val="both"/>
              <w:rPr>
                <w:rFonts w:ascii="Arial" w:hAnsi="Arial" w:cs="Arial"/>
                <w:iCs/>
                <w:sz w:val="24"/>
                <w:szCs w:val="24"/>
              </w:rPr>
            </w:pPr>
          </w:p>
          <w:p w14:paraId="0C90F61A" w14:textId="77777777" w:rsidR="005100EC" w:rsidRDefault="005100EC" w:rsidP="004D68F7">
            <w:pPr>
              <w:spacing w:line="240" w:lineRule="auto"/>
              <w:jc w:val="both"/>
              <w:rPr>
                <w:rFonts w:ascii="Arial" w:hAnsi="Arial" w:cs="Arial"/>
                <w:iCs/>
                <w:sz w:val="24"/>
                <w:szCs w:val="24"/>
              </w:rPr>
            </w:pPr>
            <w:proofErr w:type="spellStart"/>
            <w:r>
              <w:rPr>
                <w:rFonts w:ascii="Arial" w:hAnsi="Arial" w:cs="Arial"/>
                <w:iCs/>
                <w:sz w:val="24"/>
                <w:szCs w:val="24"/>
              </w:rPr>
              <w:t>TfNSW</w:t>
            </w:r>
            <w:proofErr w:type="spellEnd"/>
            <w:r>
              <w:rPr>
                <w:rFonts w:ascii="Arial" w:hAnsi="Arial" w:cs="Arial"/>
                <w:iCs/>
                <w:sz w:val="24"/>
                <w:szCs w:val="24"/>
              </w:rPr>
              <w:t xml:space="preserve"> responded to the referral in correspondence date 25/08/2025 stating: </w:t>
            </w:r>
          </w:p>
          <w:p w14:paraId="53987485" w14:textId="77777777" w:rsidR="005100EC" w:rsidRDefault="005100EC" w:rsidP="004D68F7">
            <w:pPr>
              <w:spacing w:line="240" w:lineRule="auto"/>
              <w:jc w:val="both"/>
              <w:rPr>
                <w:rFonts w:ascii="Arial" w:hAnsi="Arial" w:cs="Arial"/>
                <w:i/>
                <w:sz w:val="24"/>
                <w:szCs w:val="24"/>
              </w:rPr>
            </w:pPr>
          </w:p>
          <w:p w14:paraId="62C8EDD9" w14:textId="303DF2CD" w:rsidR="005100EC" w:rsidRPr="00946F2F" w:rsidRDefault="005100EC" w:rsidP="005100EC">
            <w:pPr>
              <w:spacing w:line="240" w:lineRule="auto"/>
              <w:ind w:left="165"/>
              <w:jc w:val="both"/>
              <w:rPr>
                <w:rFonts w:ascii="Arial" w:hAnsi="Arial" w:cs="Arial"/>
                <w:iCs/>
                <w:sz w:val="24"/>
                <w:szCs w:val="24"/>
              </w:rPr>
            </w:pPr>
            <w:proofErr w:type="spellStart"/>
            <w:r w:rsidRPr="005100EC">
              <w:rPr>
                <w:rFonts w:ascii="Arial" w:hAnsi="Arial" w:cs="Arial"/>
                <w:i/>
                <w:sz w:val="24"/>
                <w:szCs w:val="24"/>
              </w:rPr>
              <w:t>TfNSW</w:t>
            </w:r>
            <w:proofErr w:type="spellEnd"/>
            <w:r w:rsidRPr="005100EC">
              <w:rPr>
                <w:rFonts w:ascii="Arial" w:hAnsi="Arial" w:cs="Arial"/>
                <w:i/>
                <w:sz w:val="24"/>
                <w:szCs w:val="24"/>
              </w:rPr>
              <w:t xml:space="preserve"> has reviewed the information provided and understands the proposed modification to the approved development staging will not result in any significant impact on the nearby classified road network.</w:t>
            </w:r>
          </w:p>
        </w:tc>
        <w:tc>
          <w:tcPr>
            <w:tcW w:w="1097" w:type="dxa"/>
          </w:tcPr>
          <w:p w14:paraId="51599ABD" w14:textId="3DAB9957" w:rsidR="00946F2F" w:rsidRPr="00611303" w:rsidRDefault="005100EC" w:rsidP="004D68F7">
            <w:pPr>
              <w:spacing w:line="240" w:lineRule="auto"/>
              <w:jc w:val="center"/>
              <w:rPr>
                <w:rFonts w:ascii="Arial" w:hAnsi="Arial" w:cs="Arial"/>
                <w:iCs/>
                <w:sz w:val="24"/>
                <w:szCs w:val="24"/>
              </w:rPr>
            </w:pPr>
            <w:r>
              <w:rPr>
                <w:rFonts w:ascii="Arial" w:hAnsi="Arial" w:cs="Arial"/>
                <w:iCs/>
                <w:sz w:val="24"/>
                <w:szCs w:val="24"/>
              </w:rPr>
              <w:t>Yes</w:t>
            </w:r>
          </w:p>
        </w:tc>
      </w:tr>
    </w:tbl>
    <w:p w14:paraId="70E36499" w14:textId="77777777" w:rsidR="005275A0" w:rsidRDefault="005275A0" w:rsidP="00FE7FF9">
      <w:pPr>
        <w:tabs>
          <w:tab w:val="left" w:pos="7485"/>
        </w:tabs>
        <w:spacing w:after="0" w:line="240" w:lineRule="auto"/>
        <w:ind w:right="23"/>
        <w:jc w:val="both"/>
        <w:rPr>
          <w:rFonts w:ascii="Arial" w:hAnsi="Arial" w:cs="Arial"/>
          <w:bCs/>
          <w:i/>
          <w:color w:val="FF0000"/>
          <w:lang w:eastAsia="en-AU"/>
        </w:rPr>
      </w:pPr>
    </w:p>
    <w:p w14:paraId="777CD5B3" w14:textId="77777777" w:rsidR="00FE7FF9" w:rsidRPr="00B40253" w:rsidRDefault="00FE7FF9" w:rsidP="00FE7FF9">
      <w:pPr>
        <w:tabs>
          <w:tab w:val="left" w:pos="7485"/>
        </w:tabs>
        <w:spacing w:after="0" w:line="240" w:lineRule="auto"/>
        <w:ind w:right="23"/>
        <w:jc w:val="both"/>
        <w:rPr>
          <w:rFonts w:ascii="Arial" w:hAnsi="Arial" w:cs="Arial"/>
          <w:bCs/>
          <w:i/>
          <w:color w:val="FF0000"/>
          <w:lang w:eastAsia="en-AU"/>
        </w:rPr>
      </w:pPr>
    </w:p>
    <w:p w14:paraId="44DC881F" w14:textId="39817ADC" w:rsidR="003950E4" w:rsidRPr="005100EC" w:rsidRDefault="005100EC" w:rsidP="00C25B74">
      <w:pPr>
        <w:shd w:val="clear" w:color="auto" w:fill="FFFFFF"/>
        <w:spacing w:after="0" w:line="240" w:lineRule="auto"/>
        <w:ind w:right="-23"/>
        <w:rPr>
          <w:rFonts w:ascii="Arial" w:hAnsi="Arial" w:cs="Arial"/>
          <w:u w:val="single"/>
          <w:lang w:eastAsia="en-GB"/>
        </w:rPr>
      </w:pPr>
      <w:r w:rsidRPr="005100EC">
        <w:rPr>
          <w:rFonts w:ascii="Arial" w:hAnsi="Arial" w:cs="Arial"/>
          <w:bCs/>
          <w:i/>
          <w:u w:val="single"/>
          <w:lang w:val="en-US" w:eastAsia="en-AU"/>
        </w:rPr>
        <w:t>Byron</w:t>
      </w:r>
      <w:r w:rsidR="00EE7938" w:rsidRPr="005100EC">
        <w:rPr>
          <w:rFonts w:ascii="Arial" w:hAnsi="Arial" w:cs="Arial"/>
          <w:bCs/>
          <w:i/>
          <w:u w:val="single"/>
          <w:lang w:val="en-US" w:eastAsia="en-AU"/>
        </w:rPr>
        <w:t xml:space="preserve"> Local Environmental Plan </w:t>
      </w:r>
      <w:r w:rsidRPr="005100EC">
        <w:rPr>
          <w:rFonts w:ascii="Arial" w:hAnsi="Arial" w:cs="Arial"/>
          <w:bCs/>
          <w:i/>
          <w:u w:val="single"/>
          <w:lang w:val="en-US" w:eastAsia="en-AU"/>
        </w:rPr>
        <w:t>2014</w:t>
      </w:r>
    </w:p>
    <w:p w14:paraId="0000C451" w14:textId="77777777" w:rsidR="00C25B74" w:rsidRDefault="00C25B74" w:rsidP="00C25B74">
      <w:pPr>
        <w:shd w:val="clear" w:color="auto" w:fill="FFFFFF"/>
        <w:spacing w:after="0" w:line="240" w:lineRule="auto"/>
        <w:ind w:right="-23"/>
        <w:jc w:val="both"/>
        <w:rPr>
          <w:rFonts w:ascii="Arial" w:hAnsi="Arial" w:cs="Arial"/>
          <w:lang w:eastAsia="en-GB"/>
        </w:rPr>
      </w:pPr>
    </w:p>
    <w:p w14:paraId="719423B0" w14:textId="5BC6C0C1" w:rsidR="00D13CD6" w:rsidRPr="00611303" w:rsidRDefault="00D13CD6" w:rsidP="00D13CD6">
      <w:pPr>
        <w:tabs>
          <w:tab w:val="left" w:pos="7485"/>
        </w:tabs>
        <w:spacing w:after="0" w:line="360" w:lineRule="auto"/>
        <w:ind w:right="23"/>
        <w:jc w:val="both"/>
        <w:rPr>
          <w:rFonts w:ascii="Arial" w:hAnsi="Arial" w:cs="Arial"/>
          <w:sz w:val="24"/>
          <w:szCs w:val="24"/>
          <w:lang w:eastAsia="en-GB"/>
        </w:rPr>
      </w:pPr>
      <w:r w:rsidRPr="00611303">
        <w:rPr>
          <w:rFonts w:ascii="Arial" w:hAnsi="Arial" w:cs="Arial"/>
          <w:sz w:val="24"/>
          <w:szCs w:val="24"/>
          <w:lang w:eastAsia="en-GB"/>
        </w:rPr>
        <w:t xml:space="preserve">The Site R&amp;D is located within the following zones under Byron LEP </w:t>
      </w:r>
      <w:r>
        <w:rPr>
          <w:rFonts w:ascii="Arial" w:hAnsi="Arial" w:cs="Arial"/>
          <w:sz w:val="24"/>
          <w:szCs w:val="24"/>
          <w:lang w:eastAsia="en-GB"/>
        </w:rPr>
        <w:t>2014</w:t>
      </w:r>
      <w:r w:rsidR="005E21BD">
        <w:rPr>
          <w:rFonts w:ascii="Arial" w:hAnsi="Arial" w:cs="Arial"/>
          <w:sz w:val="24"/>
          <w:szCs w:val="24"/>
          <w:lang w:eastAsia="en-GB"/>
        </w:rPr>
        <w:t xml:space="preserve">. Refer to Table </w:t>
      </w:r>
      <w:r w:rsidR="00215921">
        <w:rPr>
          <w:rFonts w:ascii="Arial" w:hAnsi="Arial" w:cs="Arial"/>
          <w:sz w:val="24"/>
          <w:szCs w:val="24"/>
          <w:lang w:eastAsia="en-GB"/>
        </w:rPr>
        <w:t>6</w:t>
      </w:r>
      <w:r w:rsidR="005E21BD">
        <w:rPr>
          <w:rFonts w:ascii="Arial" w:hAnsi="Arial" w:cs="Arial"/>
          <w:sz w:val="24"/>
          <w:szCs w:val="24"/>
          <w:lang w:eastAsia="en-GB"/>
        </w:rPr>
        <w:t xml:space="preserve"> for schedule of Land Zones.</w:t>
      </w:r>
      <w:r w:rsidRPr="00611303">
        <w:rPr>
          <w:rFonts w:ascii="Arial" w:hAnsi="Arial" w:cs="Arial"/>
          <w:sz w:val="24"/>
          <w:szCs w:val="24"/>
          <w:lang w:eastAsia="en-GB"/>
        </w:rPr>
        <w:t xml:space="preserve"> </w:t>
      </w:r>
    </w:p>
    <w:p w14:paraId="5B29F99E" w14:textId="77777777" w:rsidR="00D13CD6" w:rsidRPr="00611303" w:rsidRDefault="00D13CD6" w:rsidP="00D13CD6">
      <w:pPr>
        <w:tabs>
          <w:tab w:val="left" w:pos="7485"/>
        </w:tabs>
        <w:spacing w:after="0" w:line="240" w:lineRule="auto"/>
        <w:ind w:right="23"/>
        <w:jc w:val="both"/>
        <w:rPr>
          <w:rFonts w:ascii="Arial" w:hAnsi="Arial" w:cs="Arial"/>
          <w:sz w:val="24"/>
          <w:szCs w:val="24"/>
          <w:lang w:eastAsia="en-GB"/>
        </w:rPr>
      </w:pPr>
    </w:p>
    <w:p w14:paraId="745A04C7" w14:textId="77777777" w:rsidR="00D13CD6" w:rsidRPr="00611303" w:rsidRDefault="00D13CD6" w:rsidP="00D13CD6">
      <w:pPr>
        <w:tabs>
          <w:tab w:val="left" w:pos="7485"/>
        </w:tabs>
        <w:spacing w:after="0" w:line="240" w:lineRule="auto"/>
        <w:ind w:right="23"/>
        <w:jc w:val="both"/>
        <w:rPr>
          <w:rFonts w:ascii="Arial" w:hAnsi="Arial" w:cs="Arial"/>
          <w:sz w:val="24"/>
          <w:szCs w:val="24"/>
          <w:lang w:eastAsia="en-GB"/>
        </w:rPr>
      </w:pPr>
    </w:p>
    <w:tbl>
      <w:tblPr>
        <w:tblStyle w:val="TableGrid"/>
        <w:tblW w:w="0" w:type="auto"/>
        <w:tblLook w:val="04A0" w:firstRow="1" w:lastRow="0" w:firstColumn="1" w:lastColumn="0" w:noHBand="0" w:noVBand="1"/>
      </w:tblPr>
      <w:tblGrid>
        <w:gridCol w:w="3397"/>
        <w:gridCol w:w="2977"/>
        <w:gridCol w:w="2642"/>
      </w:tblGrid>
      <w:tr w:rsidR="00D13CD6" w:rsidRPr="00611303" w14:paraId="2407AF91" w14:textId="77777777" w:rsidTr="004D68F7">
        <w:tc>
          <w:tcPr>
            <w:tcW w:w="3397" w:type="dxa"/>
          </w:tcPr>
          <w:p w14:paraId="3C763317" w14:textId="583F00CC" w:rsidR="00D13CD6" w:rsidRPr="00611303" w:rsidRDefault="00D13CD6" w:rsidP="004D68F7">
            <w:pPr>
              <w:tabs>
                <w:tab w:val="left" w:pos="7485"/>
              </w:tabs>
              <w:ind w:right="23"/>
              <w:jc w:val="both"/>
              <w:rPr>
                <w:rFonts w:ascii="Arial" w:hAnsi="Arial" w:cs="Arial"/>
                <w:b/>
                <w:bCs/>
                <w:sz w:val="24"/>
                <w:szCs w:val="24"/>
                <w:lang w:eastAsia="en-GB"/>
              </w:rPr>
            </w:pPr>
            <w:r w:rsidRPr="00611303">
              <w:rPr>
                <w:rFonts w:ascii="Arial" w:hAnsi="Arial" w:cs="Arial"/>
                <w:b/>
                <w:bCs/>
                <w:sz w:val="24"/>
                <w:szCs w:val="24"/>
                <w:lang w:eastAsia="en-GB"/>
              </w:rPr>
              <w:t xml:space="preserve">BLEP </w:t>
            </w:r>
            <w:r>
              <w:rPr>
                <w:rFonts w:ascii="Arial" w:hAnsi="Arial" w:cs="Arial"/>
                <w:b/>
                <w:bCs/>
                <w:sz w:val="24"/>
                <w:szCs w:val="24"/>
                <w:lang w:eastAsia="en-GB"/>
              </w:rPr>
              <w:t>2014</w:t>
            </w:r>
            <w:r w:rsidRPr="00611303">
              <w:rPr>
                <w:rFonts w:ascii="Arial" w:hAnsi="Arial" w:cs="Arial"/>
                <w:b/>
                <w:bCs/>
                <w:sz w:val="24"/>
                <w:szCs w:val="24"/>
                <w:lang w:eastAsia="en-GB"/>
              </w:rPr>
              <w:t xml:space="preserve"> Zone</w:t>
            </w:r>
          </w:p>
        </w:tc>
        <w:tc>
          <w:tcPr>
            <w:tcW w:w="2977" w:type="dxa"/>
          </w:tcPr>
          <w:p w14:paraId="1D92C94E" w14:textId="77777777" w:rsidR="00D13CD6" w:rsidRPr="00611303" w:rsidRDefault="00D13CD6" w:rsidP="004D68F7">
            <w:pPr>
              <w:tabs>
                <w:tab w:val="left" w:pos="7485"/>
              </w:tabs>
              <w:ind w:right="23"/>
              <w:jc w:val="both"/>
              <w:rPr>
                <w:rFonts w:ascii="Arial" w:hAnsi="Arial" w:cs="Arial"/>
                <w:b/>
                <w:bCs/>
                <w:sz w:val="24"/>
                <w:szCs w:val="24"/>
                <w:lang w:eastAsia="en-GB"/>
              </w:rPr>
            </w:pPr>
            <w:r w:rsidRPr="00611303">
              <w:rPr>
                <w:rFonts w:ascii="Arial" w:hAnsi="Arial" w:cs="Arial"/>
                <w:b/>
                <w:bCs/>
                <w:sz w:val="24"/>
                <w:szCs w:val="24"/>
                <w:lang w:eastAsia="en-GB"/>
              </w:rPr>
              <w:t>Western portion (site of Stages 11 &amp; 12)</w:t>
            </w:r>
          </w:p>
        </w:tc>
        <w:tc>
          <w:tcPr>
            <w:tcW w:w="2642" w:type="dxa"/>
          </w:tcPr>
          <w:p w14:paraId="5F63A4AB" w14:textId="77777777" w:rsidR="00D13CD6" w:rsidRDefault="00D13CD6" w:rsidP="004D68F7">
            <w:pPr>
              <w:tabs>
                <w:tab w:val="left" w:pos="7485"/>
              </w:tabs>
              <w:ind w:right="23"/>
              <w:jc w:val="both"/>
              <w:rPr>
                <w:rFonts w:ascii="Arial" w:hAnsi="Arial" w:cs="Arial"/>
                <w:b/>
                <w:bCs/>
                <w:sz w:val="24"/>
                <w:szCs w:val="24"/>
                <w:lang w:eastAsia="en-GB"/>
              </w:rPr>
            </w:pPr>
            <w:r w:rsidRPr="00611303">
              <w:rPr>
                <w:rFonts w:ascii="Arial" w:hAnsi="Arial" w:cs="Arial"/>
                <w:b/>
                <w:bCs/>
                <w:sz w:val="24"/>
                <w:szCs w:val="24"/>
                <w:lang w:eastAsia="en-GB"/>
              </w:rPr>
              <w:t>Eastern portion</w:t>
            </w:r>
          </w:p>
          <w:p w14:paraId="234187E9" w14:textId="0B3F0989" w:rsidR="00DE7D6C" w:rsidRPr="00611303" w:rsidRDefault="00DE7D6C" w:rsidP="004D68F7">
            <w:pPr>
              <w:tabs>
                <w:tab w:val="left" w:pos="7485"/>
              </w:tabs>
              <w:ind w:right="23"/>
              <w:jc w:val="both"/>
              <w:rPr>
                <w:rFonts w:ascii="Arial" w:hAnsi="Arial" w:cs="Arial"/>
                <w:b/>
                <w:bCs/>
                <w:sz w:val="24"/>
                <w:szCs w:val="24"/>
                <w:lang w:eastAsia="en-GB"/>
              </w:rPr>
            </w:pPr>
            <w:r>
              <w:rPr>
                <w:rFonts w:ascii="Arial" w:hAnsi="Arial" w:cs="Arial"/>
                <w:b/>
                <w:bCs/>
                <w:sz w:val="24"/>
                <w:szCs w:val="24"/>
                <w:lang w:eastAsia="en-GB"/>
              </w:rPr>
              <w:t>(Stages 1 - 4)</w:t>
            </w:r>
          </w:p>
        </w:tc>
      </w:tr>
      <w:tr w:rsidR="00D13CD6" w:rsidRPr="00611303" w14:paraId="750933BD" w14:textId="77777777" w:rsidTr="004D68F7">
        <w:tc>
          <w:tcPr>
            <w:tcW w:w="3397" w:type="dxa"/>
          </w:tcPr>
          <w:p w14:paraId="55E710CF" w14:textId="63B8349A" w:rsidR="00D13CD6" w:rsidRPr="00611303" w:rsidRDefault="00D13CD6" w:rsidP="004D68F7">
            <w:pPr>
              <w:tabs>
                <w:tab w:val="left" w:pos="7485"/>
              </w:tabs>
              <w:ind w:right="23"/>
              <w:jc w:val="both"/>
              <w:rPr>
                <w:rFonts w:ascii="Arial" w:hAnsi="Arial" w:cs="Arial"/>
                <w:sz w:val="24"/>
                <w:szCs w:val="24"/>
                <w:lang w:eastAsia="en-GB"/>
              </w:rPr>
            </w:pPr>
            <w:r>
              <w:rPr>
                <w:rFonts w:ascii="Arial" w:hAnsi="Arial" w:cs="Arial"/>
                <w:sz w:val="24"/>
                <w:szCs w:val="24"/>
                <w:lang w:eastAsia="en-GB"/>
              </w:rPr>
              <w:t>E4</w:t>
            </w:r>
            <w:r w:rsidRPr="00611303">
              <w:rPr>
                <w:rFonts w:ascii="Arial" w:hAnsi="Arial" w:cs="Arial"/>
                <w:sz w:val="24"/>
                <w:szCs w:val="24"/>
                <w:lang w:eastAsia="en-GB"/>
              </w:rPr>
              <w:t xml:space="preserve"> </w:t>
            </w:r>
            <w:r>
              <w:rPr>
                <w:rFonts w:ascii="Arial" w:hAnsi="Arial" w:cs="Arial"/>
                <w:sz w:val="24"/>
                <w:szCs w:val="24"/>
                <w:lang w:eastAsia="en-GB"/>
              </w:rPr>
              <w:t>General</w:t>
            </w:r>
            <w:r w:rsidRPr="00611303">
              <w:rPr>
                <w:rFonts w:ascii="Arial" w:hAnsi="Arial" w:cs="Arial"/>
                <w:sz w:val="24"/>
                <w:szCs w:val="24"/>
                <w:lang w:eastAsia="en-GB"/>
              </w:rPr>
              <w:t xml:space="preserve"> Industrial</w:t>
            </w:r>
          </w:p>
        </w:tc>
        <w:tc>
          <w:tcPr>
            <w:tcW w:w="2977" w:type="dxa"/>
          </w:tcPr>
          <w:p w14:paraId="1C7CCBD0"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54E96DE0" wp14:editId="1A290125">
                  <wp:extent cx="175365" cy="175365"/>
                  <wp:effectExtent l="0" t="0" r="0" b="0"/>
                  <wp:docPr id="485915715"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11" cy="183611"/>
                          </a:xfrm>
                          <a:prstGeom prst="rect">
                            <a:avLst/>
                          </a:prstGeom>
                          <a:noFill/>
                          <a:ln>
                            <a:noFill/>
                          </a:ln>
                        </pic:spPr>
                      </pic:pic>
                    </a:graphicData>
                  </a:graphic>
                </wp:inline>
              </w:drawing>
            </w:r>
          </w:p>
        </w:tc>
        <w:tc>
          <w:tcPr>
            <w:tcW w:w="2642" w:type="dxa"/>
          </w:tcPr>
          <w:p w14:paraId="7AA3B2A4" w14:textId="77777777" w:rsidR="00D13CD6" w:rsidRPr="00611303" w:rsidRDefault="00D13CD6" w:rsidP="004D68F7">
            <w:pPr>
              <w:tabs>
                <w:tab w:val="left" w:pos="7485"/>
              </w:tabs>
              <w:ind w:right="23"/>
              <w:jc w:val="both"/>
              <w:rPr>
                <w:rFonts w:ascii="Arial" w:hAnsi="Arial" w:cs="Arial"/>
                <w:sz w:val="24"/>
                <w:szCs w:val="24"/>
                <w:lang w:eastAsia="en-GB"/>
              </w:rPr>
            </w:pPr>
          </w:p>
        </w:tc>
      </w:tr>
      <w:tr w:rsidR="00D13CD6" w:rsidRPr="00611303" w14:paraId="3B201580" w14:textId="77777777" w:rsidTr="004D68F7">
        <w:tc>
          <w:tcPr>
            <w:tcW w:w="3397" w:type="dxa"/>
          </w:tcPr>
          <w:p w14:paraId="7D12C4BB"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rFonts w:ascii="Arial" w:hAnsi="Arial" w:cs="Arial"/>
                <w:sz w:val="24"/>
                <w:szCs w:val="24"/>
                <w:lang w:eastAsia="en-GB"/>
              </w:rPr>
              <w:t>R2 Low Density Residential</w:t>
            </w:r>
          </w:p>
        </w:tc>
        <w:tc>
          <w:tcPr>
            <w:tcW w:w="2977" w:type="dxa"/>
          </w:tcPr>
          <w:p w14:paraId="54122980"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321DA8F5" wp14:editId="36E7818B">
                  <wp:extent cx="162838" cy="162838"/>
                  <wp:effectExtent l="0" t="0" r="8890" b="8890"/>
                  <wp:docPr id="1280484850"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887" cy="170887"/>
                          </a:xfrm>
                          <a:prstGeom prst="rect">
                            <a:avLst/>
                          </a:prstGeom>
                          <a:noFill/>
                          <a:ln>
                            <a:noFill/>
                          </a:ln>
                        </pic:spPr>
                      </pic:pic>
                    </a:graphicData>
                  </a:graphic>
                </wp:inline>
              </w:drawing>
            </w:r>
          </w:p>
        </w:tc>
        <w:tc>
          <w:tcPr>
            <w:tcW w:w="2642" w:type="dxa"/>
          </w:tcPr>
          <w:p w14:paraId="57CEFF2C"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6A61705C" wp14:editId="37206279">
                  <wp:extent cx="175365" cy="175365"/>
                  <wp:effectExtent l="0" t="0" r="0" b="0"/>
                  <wp:docPr id="693839823"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11" cy="183611"/>
                          </a:xfrm>
                          <a:prstGeom prst="rect">
                            <a:avLst/>
                          </a:prstGeom>
                          <a:noFill/>
                          <a:ln>
                            <a:noFill/>
                          </a:ln>
                        </pic:spPr>
                      </pic:pic>
                    </a:graphicData>
                  </a:graphic>
                </wp:inline>
              </w:drawing>
            </w:r>
          </w:p>
        </w:tc>
      </w:tr>
      <w:tr w:rsidR="00D13CD6" w:rsidRPr="00611303" w14:paraId="556DC65B" w14:textId="77777777" w:rsidTr="004D68F7">
        <w:tc>
          <w:tcPr>
            <w:tcW w:w="3397" w:type="dxa"/>
          </w:tcPr>
          <w:p w14:paraId="58E59329" w14:textId="5621CC66" w:rsidR="00D13CD6" w:rsidRPr="00611303" w:rsidRDefault="00D13CD6" w:rsidP="004D68F7">
            <w:pPr>
              <w:tabs>
                <w:tab w:val="left" w:pos="7485"/>
              </w:tabs>
              <w:ind w:right="23"/>
              <w:jc w:val="both"/>
              <w:rPr>
                <w:rFonts w:ascii="Arial" w:hAnsi="Arial" w:cs="Arial"/>
                <w:sz w:val="24"/>
                <w:szCs w:val="24"/>
                <w:lang w:eastAsia="en-GB"/>
              </w:rPr>
            </w:pPr>
            <w:r>
              <w:rPr>
                <w:rFonts w:ascii="Arial" w:hAnsi="Arial" w:cs="Arial"/>
                <w:sz w:val="24"/>
                <w:szCs w:val="24"/>
                <w:lang w:eastAsia="en-GB"/>
              </w:rPr>
              <w:t>C</w:t>
            </w:r>
            <w:r w:rsidRPr="00611303">
              <w:rPr>
                <w:rFonts w:ascii="Arial" w:hAnsi="Arial" w:cs="Arial"/>
                <w:sz w:val="24"/>
                <w:szCs w:val="24"/>
                <w:lang w:eastAsia="en-GB"/>
              </w:rPr>
              <w:t>2 Environmental Conservation</w:t>
            </w:r>
          </w:p>
        </w:tc>
        <w:tc>
          <w:tcPr>
            <w:tcW w:w="2977" w:type="dxa"/>
          </w:tcPr>
          <w:p w14:paraId="7A4B668E"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706E88C2" wp14:editId="2F9288D9">
                  <wp:extent cx="169102" cy="169102"/>
                  <wp:effectExtent l="0" t="0" r="2540" b="2540"/>
                  <wp:docPr id="395459324"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726" cy="177726"/>
                          </a:xfrm>
                          <a:prstGeom prst="rect">
                            <a:avLst/>
                          </a:prstGeom>
                          <a:noFill/>
                          <a:ln>
                            <a:noFill/>
                          </a:ln>
                        </pic:spPr>
                      </pic:pic>
                    </a:graphicData>
                  </a:graphic>
                </wp:inline>
              </w:drawing>
            </w:r>
          </w:p>
        </w:tc>
        <w:tc>
          <w:tcPr>
            <w:tcW w:w="2642" w:type="dxa"/>
          </w:tcPr>
          <w:p w14:paraId="39AA4D8C" w14:textId="4129A3AD"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7578F6F1" wp14:editId="589036C8">
                  <wp:extent cx="169102" cy="169102"/>
                  <wp:effectExtent l="0" t="0" r="2540" b="2540"/>
                  <wp:docPr id="659290497"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726" cy="177726"/>
                          </a:xfrm>
                          <a:prstGeom prst="rect">
                            <a:avLst/>
                          </a:prstGeom>
                          <a:noFill/>
                          <a:ln>
                            <a:noFill/>
                          </a:ln>
                        </pic:spPr>
                      </pic:pic>
                    </a:graphicData>
                  </a:graphic>
                </wp:inline>
              </w:drawing>
            </w:r>
          </w:p>
        </w:tc>
      </w:tr>
      <w:tr w:rsidR="00D13CD6" w:rsidRPr="00611303" w14:paraId="5B0CB08B" w14:textId="77777777" w:rsidTr="004D68F7">
        <w:tc>
          <w:tcPr>
            <w:tcW w:w="3397" w:type="dxa"/>
          </w:tcPr>
          <w:p w14:paraId="6F5F6A5F" w14:textId="68CF71EA" w:rsidR="00D13CD6" w:rsidRPr="00611303" w:rsidRDefault="00D13CD6" w:rsidP="004D68F7">
            <w:pPr>
              <w:tabs>
                <w:tab w:val="left" w:pos="7485"/>
              </w:tabs>
              <w:ind w:right="23"/>
              <w:jc w:val="both"/>
              <w:rPr>
                <w:rFonts w:ascii="Arial" w:hAnsi="Arial" w:cs="Arial"/>
                <w:sz w:val="24"/>
                <w:szCs w:val="24"/>
                <w:lang w:eastAsia="en-GB"/>
              </w:rPr>
            </w:pPr>
            <w:r>
              <w:rPr>
                <w:rFonts w:ascii="Arial" w:hAnsi="Arial" w:cs="Arial"/>
                <w:sz w:val="24"/>
                <w:szCs w:val="24"/>
                <w:lang w:eastAsia="en-GB"/>
              </w:rPr>
              <w:lastRenderedPageBreak/>
              <w:t>C</w:t>
            </w:r>
            <w:r w:rsidRPr="00611303">
              <w:rPr>
                <w:rFonts w:ascii="Arial" w:hAnsi="Arial" w:cs="Arial"/>
                <w:sz w:val="24"/>
                <w:szCs w:val="24"/>
                <w:lang w:eastAsia="en-GB"/>
              </w:rPr>
              <w:t>3 Environmental Management</w:t>
            </w:r>
          </w:p>
        </w:tc>
        <w:tc>
          <w:tcPr>
            <w:tcW w:w="2977" w:type="dxa"/>
          </w:tcPr>
          <w:p w14:paraId="3A80AC22"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0C97CD13" wp14:editId="35DF74CA">
                  <wp:extent cx="181627" cy="181627"/>
                  <wp:effectExtent l="0" t="0" r="8890" b="8890"/>
                  <wp:docPr id="1476672243"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072" cy="190072"/>
                          </a:xfrm>
                          <a:prstGeom prst="rect">
                            <a:avLst/>
                          </a:prstGeom>
                          <a:noFill/>
                          <a:ln>
                            <a:noFill/>
                          </a:ln>
                        </pic:spPr>
                      </pic:pic>
                    </a:graphicData>
                  </a:graphic>
                </wp:inline>
              </w:drawing>
            </w:r>
          </w:p>
        </w:tc>
        <w:tc>
          <w:tcPr>
            <w:tcW w:w="2642" w:type="dxa"/>
          </w:tcPr>
          <w:p w14:paraId="7558644C"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270F4C0B" wp14:editId="10E4F926">
                  <wp:extent cx="175365" cy="175365"/>
                  <wp:effectExtent l="0" t="0" r="0" b="0"/>
                  <wp:docPr id="577917868"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11" cy="183611"/>
                          </a:xfrm>
                          <a:prstGeom prst="rect">
                            <a:avLst/>
                          </a:prstGeom>
                          <a:noFill/>
                          <a:ln>
                            <a:noFill/>
                          </a:ln>
                        </pic:spPr>
                      </pic:pic>
                    </a:graphicData>
                  </a:graphic>
                </wp:inline>
              </w:drawing>
            </w:r>
          </w:p>
        </w:tc>
      </w:tr>
      <w:tr w:rsidR="00D13CD6" w:rsidRPr="00611303" w14:paraId="7952151F" w14:textId="77777777" w:rsidTr="004D68F7">
        <w:tc>
          <w:tcPr>
            <w:tcW w:w="3397" w:type="dxa"/>
          </w:tcPr>
          <w:p w14:paraId="10DDA4EF" w14:textId="5B896FE1" w:rsidR="00D13CD6" w:rsidRPr="00611303" w:rsidRDefault="00D13CD6" w:rsidP="004D68F7">
            <w:pPr>
              <w:tabs>
                <w:tab w:val="left" w:pos="7485"/>
              </w:tabs>
              <w:ind w:right="23"/>
              <w:jc w:val="both"/>
              <w:rPr>
                <w:rFonts w:ascii="Arial" w:hAnsi="Arial" w:cs="Arial"/>
                <w:sz w:val="24"/>
                <w:szCs w:val="24"/>
                <w:lang w:eastAsia="en-GB"/>
              </w:rPr>
            </w:pPr>
            <w:r>
              <w:rPr>
                <w:rFonts w:ascii="Arial" w:hAnsi="Arial" w:cs="Arial"/>
                <w:sz w:val="24"/>
                <w:szCs w:val="24"/>
                <w:lang w:eastAsia="en-GB"/>
              </w:rPr>
              <w:t>E</w:t>
            </w:r>
            <w:r w:rsidRPr="00611303">
              <w:rPr>
                <w:rFonts w:ascii="Arial" w:hAnsi="Arial" w:cs="Arial"/>
                <w:sz w:val="24"/>
                <w:szCs w:val="24"/>
                <w:lang w:eastAsia="en-GB"/>
              </w:rPr>
              <w:t>1 Neighbourhood Centre</w:t>
            </w:r>
          </w:p>
        </w:tc>
        <w:tc>
          <w:tcPr>
            <w:tcW w:w="2977" w:type="dxa"/>
          </w:tcPr>
          <w:p w14:paraId="220D0F89" w14:textId="77777777" w:rsidR="00D13CD6" w:rsidRPr="00611303" w:rsidRDefault="00D13CD6" w:rsidP="004D68F7">
            <w:pPr>
              <w:tabs>
                <w:tab w:val="left" w:pos="7485"/>
              </w:tabs>
              <w:ind w:right="23"/>
              <w:jc w:val="both"/>
              <w:rPr>
                <w:rFonts w:ascii="Arial" w:hAnsi="Arial" w:cs="Arial"/>
                <w:sz w:val="24"/>
                <w:szCs w:val="24"/>
                <w:lang w:eastAsia="en-GB"/>
              </w:rPr>
            </w:pPr>
          </w:p>
        </w:tc>
        <w:tc>
          <w:tcPr>
            <w:tcW w:w="2642" w:type="dxa"/>
          </w:tcPr>
          <w:p w14:paraId="6A19C2C6"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3B36CE4B" wp14:editId="4094E285">
                  <wp:extent cx="175365" cy="175365"/>
                  <wp:effectExtent l="0" t="0" r="0" b="0"/>
                  <wp:docPr id="724901548"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11" cy="183611"/>
                          </a:xfrm>
                          <a:prstGeom prst="rect">
                            <a:avLst/>
                          </a:prstGeom>
                          <a:noFill/>
                          <a:ln>
                            <a:noFill/>
                          </a:ln>
                        </pic:spPr>
                      </pic:pic>
                    </a:graphicData>
                  </a:graphic>
                </wp:inline>
              </w:drawing>
            </w:r>
          </w:p>
        </w:tc>
      </w:tr>
      <w:tr w:rsidR="00D13CD6" w:rsidRPr="00611303" w14:paraId="4CA48F95" w14:textId="77777777" w:rsidTr="004D68F7">
        <w:tc>
          <w:tcPr>
            <w:tcW w:w="3397" w:type="dxa"/>
          </w:tcPr>
          <w:p w14:paraId="5D013561"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rFonts w:ascii="Arial" w:hAnsi="Arial" w:cs="Arial"/>
                <w:sz w:val="24"/>
                <w:szCs w:val="24"/>
                <w:lang w:eastAsia="en-GB"/>
              </w:rPr>
              <w:t>RE1 Public Recreation</w:t>
            </w:r>
          </w:p>
        </w:tc>
        <w:tc>
          <w:tcPr>
            <w:tcW w:w="2977" w:type="dxa"/>
          </w:tcPr>
          <w:p w14:paraId="1269B277" w14:textId="77777777" w:rsidR="00D13CD6" w:rsidRPr="00611303" w:rsidRDefault="00D13CD6" w:rsidP="004D68F7">
            <w:pPr>
              <w:tabs>
                <w:tab w:val="left" w:pos="7485"/>
              </w:tabs>
              <w:ind w:right="23"/>
              <w:jc w:val="both"/>
              <w:rPr>
                <w:rFonts w:ascii="Arial" w:hAnsi="Arial" w:cs="Arial"/>
                <w:sz w:val="24"/>
                <w:szCs w:val="24"/>
                <w:lang w:eastAsia="en-GB"/>
              </w:rPr>
            </w:pPr>
          </w:p>
        </w:tc>
        <w:tc>
          <w:tcPr>
            <w:tcW w:w="2642" w:type="dxa"/>
          </w:tcPr>
          <w:p w14:paraId="7BF04C1B"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2AC2E8E7" wp14:editId="126D9E91">
                  <wp:extent cx="175365" cy="175365"/>
                  <wp:effectExtent l="0" t="0" r="0" b="0"/>
                  <wp:docPr id="1013719041"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11" cy="183611"/>
                          </a:xfrm>
                          <a:prstGeom prst="rect">
                            <a:avLst/>
                          </a:prstGeom>
                          <a:noFill/>
                          <a:ln>
                            <a:noFill/>
                          </a:ln>
                        </pic:spPr>
                      </pic:pic>
                    </a:graphicData>
                  </a:graphic>
                </wp:inline>
              </w:drawing>
            </w:r>
          </w:p>
        </w:tc>
      </w:tr>
      <w:tr w:rsidR="00D13CD6" w:rsidRPr="00611303" w14:paraId="4EB4BC0F" w14:textId="77777777" w:rsidTr="004D68F7">
        <w:tc>
          <w:tcPr>
            <w:tcW w:w="3397" w:type="dxa"/>
          </w:tcPr>
          <w:p w14:paraId="602536FF"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rFonts w:ascii="Arial" w:hAnsi="Arial" w:cs="Arial"/>
                <w:sz w:val="24"/>
                <w:szCs w:val="24"/>
                <w:lang w:eastAsia="en-GB"/>
              </w:rPr>
              <w:t>R3 Medium Density Residential</w:t>
            </w:r>
          </w:p>
        </w:tc>
        <w:tc>
          <w:tcPr>
            <w:tcW w:w="2977" w:type="dxa"/>
          </w:tcPr>
          <w:p w14:paraId="0EBBB5BF" w14:textId="77777777" w:rsidR="00D13CD6" w:rsidRPr="00611303" w:rsidRDefault="00D13CD6" w:rsidP="004D68F7">
            <w:pPr>
              <w:tabs>
                <w:tab w:val="left" w:pos="7485"/>
              </w:tabs>
              <w:ind w:right="23"/>
              <w:jc w:val="both"/>
              <w:rPr>
                <w:rFonts w:ascii="Arial" w:hAnsi="Arial" w:cs="Arial"/>
                <w:sz w:val="24"/>
                <w:szCs w:val="24"/>
                <w:lang w:eastAsia="en-GB"/>
              </w:rPr>
            </w:pPr>
          </w:p>
        </w:tc>
        <w:tc>
          <w:tcPr>
            <w:tcW w:w="2642" w:type="dxa"/>
          </w:tcPr>
          <w:p w14:paraId="52382372" w14:textId="77777777" w:rsidR="00D13CD6" w:rsidRPr="00611303" w:rsidRDefault="00D13CD6" w:rsidP="004D68F7">
            <w:pPr>
              <w:tabs>
                <w:tab w:val="left" w:pos="7485"/>
              </w:tabs>
              <w:ind w:right="23"/>
              <w:jc w:val="both"/>
              <w:rPr>
                <w:rFonts w:ascii="Arial" w:hAnsi="Arial" w:cs="Arial"/>
                <w:sz w:val="24"/>
                <w:szCs w:val="24"/>
                <w:lang w:eastAsia="en-GB"/>
              </w:rPr>
            </w:pPr>
            <w:r w:rsidRPr="00611303">
              <w:rPr>
                <w:noProof/>
                <w:sz w:val="24"/>
                <w:szCs w:val="24"/>
              </w:rPr>
              <w:drawing>
                <wp:inline distT="0" distB="0" distL="0" distR="0" wp14:anchorId="1268E071" wp14:editId="5C7718A1">
                  <wp:extent cx="175365" cy="175365"/>
                  <wp:effectExtent l="0" t="0" r="0" b="0"/>
                  <wp:docPr id="1357988033" name="Picture 1" descr="Tic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Vector Art, Icons, and Graphics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611" cy="183611"/>
                          </a:xfrm>
                          <a:prstGeom prst="rect">
                            <a:avLst/>
                          </a:prstGeom>
                          <a:noFill/>
                          <a:ln>
                            <a:noFill/>
                          </a:ln>
                        </pic:spPr>
                      </pic:pic>
                    </a:graphicData>
                  </a:graphic>
                </wp:inline>
              </w:drawing>
            </w:r>
          </w:p>
        </w:tc>
      </w:tr>
    </w:tbl>
    <w:p w14:paraId="069F57A8" w14:textId="196EB350" w:rsidR="00D13CD6" w:rsidRPr="005E21BD" w:rsidRDefault="005E21BD" w:rsidP="00D13CD6">
      <w:pPr>
        <w:tabs>
          <w:tab w:val="left" w:pos="7485"/>
        </w:tabs>
        <w:spacing w:after="0" w:line="240" w:lineRule="auto"/>
        <w:ind w:right="23"/>
        <w:jc w:val="both"/>
        <w:rPr>
          <w:rFonts w:ascii="Arial" w:hAnsi="Arial" w:cs="Arial"/>
          <w:b/>
          <w:bCs/>
          <w:sz w:val="24"/>
          <w:szCs w:val="24"/>
          <w:lang w:eastAsia="en-GB"/>
        </w:rPr>
      </w:pPr>
      <w:r w:rsidRPr="005E21BD">
        <w:rPr>
          <w:rFonts w:ascii="Arial" w:hAnsi="Arial" w:cs="Arial"/>
          <w:b/>
          <w:bCs/>
          <w:sz w:val="24"/>
          <w:szCs w:val="24"/>
          <w:lang w:eastAsia="en-GB"/>
        </w:rPr>
        <w:t xml:space="preserve">Table </w:t>
      </w:r>
      <w:r w:rsidR="00215921">
        <w:rPr>
          <w:rFonts w:ascii="Arial" w:hAnsi="Arial" w:cs="Arial"/>
          <w:b/>
          <w:bCs/>
          <w:sz w:val="24"/>
          <w:szCs w:val="24"/>
          <w:lang w:eastAsia="en-GB"/>
        </w:rPr>
        <w:t>6</w:t>
      </w:r>
      <w:r w:rsidRPr="005E21BD">
        <w:rPr>
          <w:rFonts w:ascii="Arial" w:hAnsi="Arial" w:cs="Arial"/>
          <w:b/>
          <w:bCs/>
          <w:sz w:val="24"/>
          <w:szCs w:val="24"/>
          <w:lang w:eastAsia="en-GB"/>
        </w:rPr>
        <w:t xml:space="preserve"> – Land Zones</w:t>
      </w:r>
      <w:r w:rsidR="00D13CD6" w:rsidRPr="005E21BD">
        <w:rPr>
          <w:rFonts w:ascii="Arial" w:hAnsi="Arial" w:cs="Arial"/>
          <w:b/>
          <w:bCs/>
          <w:sz w:val="24"/>
          <w:szCs w:val="24"/>
          <w:lang w:eastAsia="en-GB"/>
        </w:rPr>
        <w:t xml:space="preserve"> </w:t>
      </w:r>
      <w:r>
        <w:rPr>
          <w:rFonts w:ascii="Arial" w:hAnsi="Arial" w:cs="Arial"/>
          <w:b/>
          <w:bCs/>
          <w:sz w:val="24"/>
          <w:szCs w:val="24"/>
          <w:lang w:eastAsia="en-GB"/>
        </w:rPr>
        <w:t>within Site R &amp; D</w:t>
      </w:r>
    </w:p>
    <w:p w14:paraId="55A3E533" w14:textId="77777777" w:rsidR="005E21BD" w:rsidRPr="00611303" w:rsidRDefault="005E21BD" w:rsidP="00D13CD6">
      <w:pPr>
        <w:tabs>
          <w:tab w:val="left" w:pos="7485"/>
        </w:tabs>
        <w:spacing w:after="0" w:line="240" w:lineRule="auto"/>
        <w:ind w:right="23"/>
        <w:jc w:val="both"/>
        <w:rPr>
          <w:rFonts w:ascii="Arial" w:hAnsi="Arial" w:cs="Arial"/>
          <w:sz w:val="24"/>
          <w:szCs w:val="24"/>
          <w:lang w:eastAsia="en-GB"/>
        </w:rPr>
      </w:pPr>
    </w:p>
    <w:p w14:paraId="3ADE40D9" w14:textId="23D9560A" w:rsidR="00502476" w:rsidRDefault="003717FA" w:rsidP="00D13CD6">
      <w:pPr>
        <w:tabs>
          <w:tab w:val="left" w:pos="7485"/>
        </w:tabs>
        <w:spacing w:after="0" w:line="360" w:lineRule="auto"/>
        <w:ind w:right="23"/>
        <w:jc w:val="both"/>
        <w:rPr>
          <w:rFonts w:ascii="Arial" w:hAnsi="Arial" w:cs="Arial"/>
          <w:bCs/>
          <w:sz w:val="24"/>
          <w:szCs w:val="24"/>
          <w:lang w:eastAsia="en-AU"/>
        </w:rPr>
      </w:pPr>
      <w:r>
        <w:rPr>
          <w:rFonts w:ascii="Arial" w:hAnsi="Arial" w:cs="Arial"/>
          <w:bCs/>
          <w:sz w:val="24"/>
          <w:szCs w:val="24"/>
          <w:lang w:eastAsia="en-AU"/>
        </w:rPr>
        <w:t>An extract of LEP 2014</w:t>
      </w:r>
      <w:r w:rsidR="00D13CD6" w:rsidRPr="00611303">
        <w:rPr>
          <w:rFonts w:ascii="Arial" w:hAnsi="Arial" w:cs="Arial"/>
          <w:bCs/>
          <w:sz w:val="24"/>
          <w:szCs w:val="24"/>
          <w:lang w:eastAsia="en-AU"/>
        </w:rPr>
        <w:t xml:space="preserve"> Land Zoning Map</w:t>
      </w:r>
      <w:r>
        <w:rPr>
          <w:rFonts w:ascii="Arial" w:hAnsi="Arial" w:cs="Arial"/>
          <w:bCs/>
          <w:sz w:val="24"/>
          <w:szCs w:val="24"/>
          <w:lang w:eastAsia="en-AU"/>
        </w:rPr>
        <w:t xml:space="preserve"> is provided at Figure 6.</w:t>
      </w:r>
    </w:p>
    <w:p w14:paraId="29F27118" w14:textId="3C3E3E06" w:rsidR="00D13CD6" w:rsidRPr="00611303" w:rsidRDefault="00D13CD6" w:rsidP="00D13CD6">
      <w:pPr>
        <w:tabs>
          <w:tab w:val="left" w:pos="7485"/>
        </w:tabs>
        <w:spacing w:after="0" w:line="360" w:lineRule="auto"/>
        <w:ind w:right="23"/>
        <w:jc w:val="both"/>
        <w:rPr>
          <w:rFonts w:ascii="Arial" w:hAnsi="Arial" w:cs="Arial"/>
          <w:bCs/>
          <w:sz w:val="24"/>
          <w:szCs w:val="24"/>
          <w:lang w:eastAsia="en-AU"/>
        </w:rPr>
      </w:pPr>
      <w:r w:rsidRPr="00611303">
        <w:rPr>
          <w:rFonts w:ascii="Arial" w:hAnsi="Arial" w:cs="Arial"/>
          <w:bCs/>
          <w:sz w:val="24"/>
          <w:szCs w:val="24"/>
          <w:lang w:eastAsia="en-AU"/>
        </w:rPr>
        <w:t xml:space="preserve">   </w:t>
      </w:r>
    </w:p>
    <w:p w14:paraId="78FF103C" w14:textId="220DEAC6" w:rsidR="00D13CD6" w:rsidRDefault="009E528A" w:rsidP="00C25B74">
      <w:pPr>
        <w:shd w:val="clear" w:color="auto" w:fill="FFFFFF"/>
        <w:spacing w:after="0" w:line="240" w:lineRule="auto"/>
        <w:ind w:right="-23"/>
        <w:jc w:val="both"/>
        <w:rPr>
          <w:rFonts w:ascii="Arial" w:hAnsi="Arial" w:cs="Arial"/>
          <w:lang w:eastAsia="en-GB"/>
        </w:rPr>
      </w:pPr>
      <w:r w:rsidRPr="009E528A">
        <w:rPr>
          <w:rFonts w:ascii="Arial" w:hAnsi="Arial" w:cs="Arial"/>
          <w:noProof/>
          <w:lang w:eastAsia="en-GB"/>
        </w:rPr>
        <w:drawing>
          <wp:inline distT="0" distB="0" distL="0" distR="0" wp14:anchorId="0AF469CD" wp14:editId="6C66E5EE">
            <wp:extent cx="5731510" cy="2717800"/>
            <wp:effectExtent l="0" t="0" r="2540" b="6350"/>
            <wp:docPr id="28592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29295" name=""/>
                    <pic:cNvPicPr/>
                  </pic:nvPicPr>
                  <pic:blipFill>
                    <a:blip r:embed="rId26"/>
                    <a:stretch>
                      <a:fillRect/>
                    </a:stretch>
                  </pic:blipFill>
                  <pic:spPr>
                    <a:xfrm>
                      <a:off x="0" y="0"/>
                      <a:ext cx="5731510" cy="2717800"/>
                    </a:xfrm>
                    <a:prstGeom prst="rect">
                      <a:avLst/>
                    </a:prstGeom>
                  </pic:spPr>
                </pic:pic>
              </a:graphicData>
            </a:graphic>
          </wp:inline>
        </w:drawing>
      </w:r>
    </w:p>
    <w:p w14:paraId="74280F4D" w14:textId="5F5D6554" w:rsidR="00D13CD6" w:rsidRPr="009E528A" w:rsidRDefault="009E528A" w:rsidP="00C25B74">
      <w:pPr>
        <w:shd w:val="clear" w:color="auto" w:fill="FFFFFF"/>
        <w:spacing w:after="0" w:line="240" w:lineRule="auto"/>
        <w:ind w:right="-23"/>
        <w:jc w:val="both"/>
        <w:rPr>
          <w:rFonts w:ascii="Arial" w:hAnsi="Arial" w:cs="Arial"/>
          <w:b/>
          <w:bCs/>
          <w:lang w:eastAsia="en-GB"/>
        </w:rPr>
      </w:pPr>
      <w:r w:rsidRPr="009E528A">
        <w:rPr>
          <w:rFonts w:ascii="Arial" w:hAnsi="Arial" w:cs="Arial"/>
          <w:b/>
          <w:bCs/>
          <w:lang w:eastAsia="en-GB"/>
        </w:rPr>
        <w:t>Figure 6 – Land Zoning Map</w:t>
      </w:r>
      <w:r>
        <w:rPr>
          <w:rFonts w:ascii="Arial" w:hAnsi="Arial" w:cs="Arial"/>
          <w:b/>
          <w:bCs/>
          <w:lang w:eastAsia="en-GB"/>
        </w:rPr>
        <w:t xml:space="preserve"> LEP 2014</w:t>
      </w:r>
    </w:p>
    <w:p w14:paraId="0B23A596" w14:textId="77777777" w:rsidR="00D13CD6" w:rsidRDefault="00D13CD6" w:rsidP="00C25B74">
      <w:pPr>
        <w:shd w:val="clear" w:color="auto" w:fill="FFFFFF"/>
        <w:spacing w:after="0" w:line="240" w:lineRule="auto"/>
        <w:ind w:right="-23"/>
        <w:jc w:val="both"/>
        <w:rPr>
          <w:rFonts w:ascii="Arial" w:hAnsi="Arial" w:cs="Arial"/>
          <w:lang w:eastAsia="en-GB"/>
        </w:rPr>
      </w:pPr>
    </w:p>
    <w:p w14:paraId="01CEF22B" w14:textId="77777777" w:rsidR="0050191E" w:rsidRDefault="0050191E" w:rsidP="00C25B74">
      <w:pPr>
        <w:shd w:val="clear" w:color="auto" w:fill="FFFFFF"/>
        <w:spacing w:after="0" w:line="240" w:lineRule="auto"/>
        <w:ind w:right="-23"/>
        <w:jc w:val="both"/>
        <w:rPr>
          <w:rFonts w:ascii="Arial" w:hAnsi="Arial" w:cs="Arial"/>
          <w:lang w:eastAsia="en-GB"/>
        </w:rPr>
      </w:pPr>
    </w:p>
    <w:p w14:paraId="6DD78474" w14:textId="1C7FAE92" w:rsidR="0050191E" w:rsidRPr="003107FE" w:rsidRDefault="003107FE" w:rsidP="0050191E">
      <w:pPr>
        <w:rPr>
          <w:rFonts w:ascii="Arial" w:hAnsi="Arial" w:cs="Arial"/>
        </w:rPr>
      </w:pPr>
      <w:bookmarkStart w:id="9" w:name="_Hlk166159029"/>
      <w:r w:rsidRPr="003107FE">
        <w:rPr>
          <w:rFonts w:ascii="Arial" w:eastAsiaTheme="minorEastAsia" w:hAnsi="Arial" w:cs="Arial"/>
          <w:iCs/>
          <w:lang w:val="en-GB"/>
        </w:rPr>
        <w:t xml:space="preserve">WBURA provisions of LEP 1988 were recently repealed and the area was transitioned to LEP 2014. </w:t>
      </w:r>
      <w:r w:rsidR="0050191E" w:rsidRPr="003107FE">
        <w:rPr>
          <w:rFonts w:ascii="Arial" w:hAnsi="Arial" w:cs="Arial"/>
        </w:rPr>
        <w:t>The proposed S4.56 modification application does not raise any new issues in relation to the Byron LEP 2014. Relevant provisions are asse</w:t>
      </w:r>
      <w:r w:rsidR="00DE626F" w:rsidRPr="003107FE">
        <w:rPr>
          <w:rFonts w:ascii="Arial" w:hAnsi="Arial" w:cs="Arial"/>
        </w:rPr>
        <w:t>sse</w:t>
      </w:r>
      <w:r w:rsidR="0050191E" w:rsidRPr="003107FE">
        <w:rPr>
          <w:rFonts w:ascii="Arial" w:hAnsi="Arial" w:cs="Arial"/>
        </w:rPr>
        <w:t xml:space="preserve">d </w:t>
      </w:r>
      <w:r w:rsidR="00DE626F" w:rsidRPr="003107FE">
        <w:rPr>
          <w:rFonts w:ascii="Arial" w:hAnsi="Arial" w:cs="Arial"/>
        </w:rPr>
        <w:t>in the compliance table below.</w:t>
      </w:r>
    </w:p>
    <w:bookmarkEnd w:id="9"/>
    <w:p w14:paraId="0C46F123" w14:textId="77777777" w:rsidR="0050191E" w:rsidRDefault="0050191E" w:rsidP="00C25B74">
      <w:pPr>
        <w:shd w:val="clear" w:color="auto" w:fill="FFFFFF"/>
        <w:spacing w:after="0" w:line="240" w:lineRule="auto"/>
        <w:ind w:right="-23"/>
        <w:jc w:val="both"/>
        <w:rPr>
          <w:rFonts w:ascii="Arial" w:hAnsi="Arial" w:cs="Arial"/>
          <w:lang w:eastAsia="en-GB"/>
        </w:rPr>
      </w:pPr>
    </w:p>
    <w:tbl>
      <w:tblPr>
        <w:tblStyle w:val="DPETable"/>
        <w:tblW w:w="94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417"/>
        <w:gridCol w:w="1097"/>
      </w:tblGrid>
      <w:tr w:rsidR="0050191E" w:rsidRPr="00611303" w14:paraId="5457BE70" w14:textId="77777777" w:rsidTr="00DE626F">
        <w:trPr>
          <w:cnfStyle w:val="100000000000" w:firstRow="1" w:lastRow="0" w:firstColumn="0" w:lastColumn="0" w:oddVBand="0" w:evenVBand="0" w:oddHBand="0" w:evenHBand="0" w:firstRowFirstColumn="0" w:firstRowLastColumn="0" w:lastRowFirstColumn="0" w:lastRowLastColumn="0"/>
          <w:tblHeader/>
          <w:jc w:val="center"/>
        </w:trPr>
        <w:tc>
          <w:tcPr>
            <w:tcW w:w="1985" w:type="dxa"/>
          </w:tcPr>
          <w:p w14:paraId="502098ED" w14:textId="3B4D0683" w:rsidR="0050191E" w:rsidRPr="00611303" w:rsidRDefault="0050191E" w:rsidP="004D68F7">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 xml:space="preserve">Byron LEP </w:t>
            </w:r>
            <w:r>
              <w:rPr>
                <w:rFonts w:ascii="Arial" w:hAnsi="Arial" w:cs="Arial"/>
                <w:bCs/>
                <w:iCs/>
                <w:color w:val="auto"/>
                <w:sz w:val="24"/>
                <w:szCs w:val="24"/>
              </w:rPr>
              <w:t>2014</w:t>
            </w:r>
          </w:p>
          <w:p w14:paraId="0D979424" w14:textId="77777777" w:rsidR="0050191E" w:rsidRPr="00611303" w:rsidRDefault="0050191E" w:rsidP="004D68F7">
            <w:pPr>
              <w:spacing w:line="240" w:lineRule="auto"/>
              <w:jc w:val="center"/>
              <w:rPr>
                <w:rFonts w:ascii="Arial" w:hAnsi="Arial" w:cs="Arial"/>
                <w:bCs/>
                <w:iCs/>
                <w:color w:val="auto"/>
                <w:sz w:val="24"/>
                <w:szCs w:val="24"/>
              </w:rPr>
            </w:pPr>
          </w:p>
        </w:tc>
        <w:tc>
          <w:tcPr>
            <w:tcW w:w="6417" w:type="dxa"/>
          </w:tcPr>
          <w:p w14:paraId="0B1AECF7" w14:textId="77777777" w:rsidR="0050191E" w:rsidRPr="00611303" w:rsidRDefault="0050191E" w:rsidP="004D68F7">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Matters for Consideration</w:t>
            </w:r>
          </w:p>
          <w:p w14:paraId="230188F0" w14:textId="77777777" w:rsidR="0050191E" w:rsidRPr="00611303" w:rsidRDefault="0050191E" w:rsidP="004D68F7">
            <w:pPr>
              <w:spacing w:line="240" w:lineRule="auto"/>
              <w:jc w:val="center"/>
              <w:rPr>
                <w:rFonts w:ascii="Arial" w:hAnsi="Arial" w:cs="Arial"/>
                <w:b w:val="0"/>
                <w:bCs/>
                <w:i/>
                <w:iCs/>
                <w:color w:val="auto"/>
                <w:sz w:val="24"/>
                <w:szCs w:val="24"/>
              </w:rPr>
            </w:pPr>
          </w:p>
        </w:tc>
        <w:tc>
          <w:tcPr>
            <w:tcW w:w="1097" w:type="dxa"/>
          </w:tcPr>
          <w:p w14:paraId="0CEF246D" w14:textId="77777777" w:rsidR="0050191E" w:rsidRPr="00611303" w:rsidRDefault="0050191E" w:rsidP="004D68F7">
            <w:pPr>
              <w:spacing w:line="240" w:lineRule="auto"/>
              <w:jc w:val="center"/>
              <w:rPr>
                <w:rFonts w:ascii="Arial" w:hAnsi="Arial" w:cs="Arial"/>
                <w:b w:val="0"/>
                <w:bCs/>
                <w:iCs/>
                <w:color w:val="auto"/>
                <w:sz w:val="24"/>
                <w:szCs w:val="24"/>
              </w:rPr>
            </w:pPr>
            <w:r w:rsidRPr="00611303">
              <w:rPr>
                <w:rFonts w:ascii="Arial" w:hAnsi="Arial" w:cs="Arial"/>
                <w:bCs/>
                <w:iCs/>
                <w:color w:val="auto"/>
                <w:sz w:val="24"/>
                <w:szCs w:val="24"/>
              </w:rPr>
              <w:t xml:space="preserve">Comply </w:t>
            </w:r>
          </w:p>
          <w:p w14:paraId="4D5516C7" w14:textId="77777777" w:rsidR="0050191E" w:rsidRPr="00611303" w:rsidRDefault="0050191E" w:rsidP="004D68F7">
            <w:pPr>
              <w:spacing w:line="240" w:lineRule="auto"/>
              <w:jc w:val="center"/>
              <w:rPr>
                <w:rFonts w:ascii="Arial" w:hAnsi="Arial" w:cs="Arial"/>
                <w:bCs/>
                <w:iCs/>
                <w:color w:val="auto"/>
                <w:sz w:val="24"/>
                <w:szCs w:val="24"/>
              </w:rPr>
            </w:pPr>
          </w:p>
        </w:tc>
      </w:tr>
      <w:tr w:rsidR="0050191E" w:rsidRPr="00611303" w14:paraId="201D7D52" w14:textId="77777777" w:rsidTr="00DE626F">
        <w:trPr>
          <w:trHeight w:val="1153"/>
          <w:jc w:val="center"/>
        </w:trPr>
        <w:tc>
          <w:tcPr>
            <w:tcW w:w="1985" w:type="dxa"/>
          </w:tcPr>
          <w:p w14:paraId="6F3465C7" w14:textId="1648E29C" w:rsidR="0050191E" w:rsidRPr="0050191E" w:rsidRDefault="0050191E" w:rsidP="004D68F7">
            <w:pPr>
              <w:spacing w:line="240" w:lineRule="auto"/>
              <w:rPr>
                <w:rFonts w:ascii="Arial" w:hAnsi="Arial" w:cs="Arial"/>
                <w:iCs/>
                <w:color w:val="auto"/>
                <w:sz w:val="22"/>
                <w:szCs w:val="22"/>
              </w:rPr>
            </w:pPr>
            <w:r w:rsidRPr="0050191E">
              <w:rPr>
                <w:rFonts w:ascii="Arial" w:hAnsi="Arial" w:cs="Arial"/>
                <w:bCs/>
                <w:iCs/>
                <w:sz w:val="22"/>
                <w:szCs w:val="22"/>
                <w:lang w:val="en-US" w:eastAsia="en-AU"/>
              </w:rPr>
              <w:t>Clause 1.2 “Aims of Plan</w:t>
            </w:r>
          </w:p>
        </w:tc>
        <w:tc>
          <w:tcPr>
            <w:tcW w:w="6417" w:type="dxa"/>
          </w:tcPr>
          <w:p w14:paraId="1561EBF9" w14:textId="77777777" w:rsidR="0050191E" w:rsidRDefault="0050191E" w:rsidP="004D68F7">
            <w:pPr>
              <w:spacing w:line="240" w:lineRule="auto"/>
              <w:jc w:val="both"/>
              <w:rPr>
                <w:rFonts w:ascii="Arial" w:hAnsi="Arial" w:cs="Arial"/>
                <w:iCs/>
                <w:color w:val="auto"/>
                <w:sz w:val="22"/>
                <w:szCs w:val="22"/>
                <w:lang w:val="en-AU"/>
              </w:rPr>
            </w:pPr>
            <w:r>
              <w:rPr>
                <w:rFonts w:ascii="Arial" w:hAnsi="Arial" w:cs="Arial"/>
                <w:iCs/>
                <w:color w:val="auto"/>
                <w:sz w:val="22"/>
                <w:szCs w:val="22"/>
                <w:lang w:val="en-AU"/>
              </w:rPr>
              <w:t>Relevant aims:</w:t>
            </w:r>
          </w:p>
          <w:p w14:paraId="57D415EF" w14:textId="77777777" w:rsidR="0050191E" w:rsidRPr="0050191E" w:rsidRDefault="0050191E" w:rsidP="0050191E">
            <w:pPr>
              <w:shd w:val="clear" w:color="auto" w:fill="FFFFFF"/>
              <w:spacing w:line="240" w:lineRule="auto"/>
              <w:ind w:right="-23"/>
              <w:jc w:val="both"/>
              <w:rPr>
                <w:rFonts w:ascii="Arial" w:hAnsi="Arial" w:cs="Arial"/>
                <w:bCs/>
                <w:iCs/>
                <w:sz w:val="22"/>
                <w:szCs w:val="22"/>
                <w:lang w:val="en-US" w:eastAsia="en-AU"/>
              </w:rPr>
            </w:pPr>
          </w:p>
          <w:p w14:paraId="7E5A47EA" w14:textId="77777777" w:rsidR="0050191E" w:rsidRPr="0050191E" w:rsidRDefault="0050191E" w:rsidP="0050191E">
            <w:pPr>
              <w:pStyle w:val="ListParagraph"/>
              <w:numPr>
                <w:ilvl w:val="0"/>
                <w:numId w:val="26"/>
              </w:numPr>
              <w:shd w:val="clear" w:color="auto" w:fill="FFFFFF"/>
              <w:spacing w:line="240" w:lineRule="auto"/>
              <w:ind w:left="459" w:right="-23" w:hanging="425"/>
              <w:jc w:val="both"/>
              <w:rPr>
                <w:rFonts w:ascii="Arial" w:hAnsi="Arial" w:cs="Arial"/>
                <w:sz w:val="22"/>
                <w:szCs w:val="22"/>
                <w:lang w:val="en-AU" w:eastAsia="en-GB"/>
              </w:rPr>
            </w:pPr>
            <w:r w:rsidRPr="0050191E">
              <w:rPr>
                <w:rFonts w:ascii="Arial" w:hAnsi="Arial" w:cs="Arial"/>
                <w:bCs/>
                <w:iCs/>
                <w:sz w:val="22"/>
                <w:szCs w:val="22"/>
                <w:lang w:val="en-US" w:eastAsia="en-AU"/>
              </w:rPr>
              <w:t xml:space="preserve">Is consistent with the principles of ecological sustainable </w:t>
            </w:r>
            <w:proofErr w:type="gramStart"/>
            <w:r w:rsidRPr="0050191E">
              <w:rPr>
                <w:rFonts w:ascii="Arial" w:hAnsi="Arial" w:cs="Arial"/>
                <w:bCs/>
                <w:iCs/>
                <w:sz w:val="22"/>
                <w:szCs w:val="22"/>
                <w:lang w:val="en-US" w:eastAsia="en-AU"/>
              </w:rPr>
              <w:t>development;</w:t>
            </w:r>
            <w:proofErr w:type="gramEnd"/>
          </w:p>
          <w:p w14:paraId="6885D0E5" w14:textId="77777777" w:rsidR="0050191E" w:rsidRPr="0050191E" w:rsidRDefault="0050191E" w:rsidP="0050191E">
            <w:pPr>
              <w:pStyle w:val="ListParagraph"/>
              <w:numPr>
                <w:ilvl w:val="0"/>
                <w:numId w:val="26"/>
              </w:numPr>
              <w:shd w:val="clear" w:color="auto" w:fill="FFFFFF"/>
              <w:spacing w:line="240" w:lineRule="auto"/>
              <w:ind w:left="459" w:right="-23" w:hanging="425"/>
              <w:jc w:val="both"/>
              <w:rPr>
                <w:rFonts w:ascii="Arial" w:hAnsi="Arial" w:cs="Arial"/>
                <w:sz w:val="22"/>
                <w:szCs w:val="22"/>
                <w:lang w:val="en-AU" w:eastAsia="en-GB"/>
              </w:rPr>
            </w:pPr>
            <w:r w:rsidRPr="0050191E">
              <w:rPr>
                <w:rFonts w:ascii="Arial" w:hAnsi="Arial" w:cs="Arial"/>
                <w:bCs/>
                <w:iCs/>
                <w:sz w:val="22"/>
                <w:szCs w:val="22"/>
                <w:lang w:val="en-US" w:eastAsia="en-AU"/>
              </w:rPr>
              <w:t xml:space="preserve">Promotes and coordinates the orderly and economic use and development of </w:t>
            </w:r>
            <w:proofErr w:type="gramStart"/>
            <w:r w:rsidRPr="0050191E">
              <w:rPr>
                <w:rFonts w:ascii="Arial" w:hAnsi="Arial" w:cs="Arial"/>
                <w:bCs/>
                <w:iCs/>
                <w:sz w:val="22"/>
                <w:szCs w:val="22"/>
                <w:lang w:val="en-US" w:eastAsia="en-AU"/>
              </w:rPr>
              <w:t>land;</w:t>
            </w:r>
            <w:proofErr w:type="gramEnd"/>
          </w:p>
          <w:p w14:paraId="70ABC8D1" w14:textId="77777777" w:rsidR="0050191E" w:rsidRPr="0050191E" w:rsidRDefault="0050191E" w:rsidP="0050191E">
            <w:pPr>
              <w:pStyle w:val="ListParagraph"/>
              <w:numPr>
                <w:ilvl w:val="0"/>
                <w:numId w:val="26"/>
              </w:numPr>
              <w:shd w:val="clear" w:color="auto" w:fill="FFFFFF"/>
              <w:spacing w:line="240" w:lineRule="auto"/>
              <w:ind w:left="459" w:right="-23" w:hanging="425"/>
              <w:jc w:val="both"/>
              <w:rPr>
                <w:rFonts w:ascii="Arial" w:hAnsi="Arial" w:cs="Arial"/>
                <w:sz w:val="22"/>
                <w:szCs w:val="22"/>
                <w:lang w:val="en-AU" w:eastAsia="en-GB"/>
              </w:rPr>
            </w:pPr>
            <w:r w:rsidRPr="0050191E">
              <w:rPr>
                <w:rFonts w:ascii="Arial" w:hAnsi="Arial" w:cs="Arial"/>
                <w:bCs/>
                <w:iCs/>
                <w:sz w:val="22"/>
                <w:szCs w:val="22"/>
                <w:lang w:val="en-US" w:eastAsia="en-AU"/>
              </w:rPr>
              <w:t xml:space="preserve">Creates of an area that will provide for a diversity of housing </w:t>
            </w:r>
            <w:proofErr w:type="gramStart"/>
            <w:r w:rsidRPr="0050191E">
              <w:rPr>
                <w:rFonts w:ascii="Arial" w:hAnsi="Arial" w:cs="Arial"/>
                <w:bCs/>
                <w:iCs/>
                <w:sz w:val="22"/>
                <w:szCs w:val="22"/>
                <w:lang w:val="en-US" w:eastAsia="en-AU"/>
              </w:rPr>
              <w:t>choice;</w:t>
            </w:r>
            <w:proofErr w:type="gramEnd"/>
          </w:p>
          <w:p w14:paraId="0943DBC9" w14:textId="77777777" w:rsidR="0050191E" w:rsidRPr="0050191E" w:rsidRDefault="0050191E" w:rsidP="0050191E">
            <w:pPr>
              <w:pStyle w:val="ListParagraph"/>
              <w:numPr>
                <w:ilvl w:val="0"/>
                <w:numId w:val="26"/>
              </w:numPr>
              <w:shd w:val="clear" w:color="auto" w:fill="FFFFFF"/>
              <w:spacing w:line="240" w:lineRule="auto"/>
              <w:ind w:left="459" w:right="-23" w:hanging="425"/>
              <w:jc w:val="both"/>
              <w:rPr>
                <w:rFonts w:ascii="Arial" w:hAnsi="Arial" w:cs="Arial"/>
                <w:sz w:val="22"/>
                <w:szCs w:val="22"/>
                <w:lang w:eastAsia="en-GB"/>
              </w:rPr>
            </w:pPr>
            <w:r w:rsidRPr="0050191E">
              <w:rPr>
                <w:rFonts w:ascii="Arial" w:hAnsi="Arial" w:cs="Arial"/>
                <w:bCs/>
                <w:iCs/>
                <w:sz w:val="22"/>
                <w:szCs w:val="22"/>
                <w:lang w:val="en-US" w:eastAsia="en-AU"/>
              </w:rPr>
              <w:t>Protects and restores the natural environment and biodiversity of Byron</w:t>
            </w:r>
          </w:p>
          <w:p w14:paraId="0FDFFD2C" w14:textId="295D45F2" w:rsidR="0050191E" w:rsidRPr="0050191E" w:rsidRDefault="0050191E" w:rsidP="004D68F7">
            <w:pPr>
              <w:spacing w:line="240" w:lineRule="auto"/>
              <w:jc w:val="both"/>
              <w:rPr>
                <w:rFonts w:ascii="Arial" w:hAnsi="Arial" w:cs="Arial"/>
                <w:iCs/>
                <w:color w:val="auto"/>
                <w:sz w:val="22"/>
                <w:szCs w:val="22"/>
                <w:lang w:val="en-AU"/>
              </w:rPr>
            </w:pPr>
          </w:p>
        </w:tc>
        <w:tc>
          <w:tcPr>
            <w:tcW w:w="1097" w:type="dxa"/>
          </w:tcPr>
          <w:p w14:paraId="63FDF143" w14:textId="3FD4BA4E" w:rsidR="0050191E" w:rsidRPr="0050191E" w:rsidRDefault="0050191E" w:rsidP="004D68F7">
            <w:pPr>
              <w:spacing w:line="240" w:lineRule="auto"/>
              <w:jc w:val="center"/>
              <w:rPr>
                <w:rFonts w:ascii="Arial" w:hAnsi="Arial" w:cs="Arial"/>
                <w:iCs/>
                <w:color w:val="auto"/>
                <w:sz w:val="22"/>
                <w:szCs w:val="22"/>
                <w:highlight w:val="yellow"/>
              </w:rPr>
            </w:pPr>
            <w:r w:rsidRPr="00A00CC8">
              <w:rPr>
                <w:rFonts w:ascii="Arial" w:hAnsi="Arial" w:cs="Arial"/>
                <w:iCs/>
                <w:color w:val="auto"/>
                <w:sz w:val="22"/>
                <w:szCs w:val="22"/>
              </w:rPr>
              <w:t>Yes</w:t>
            </w:r>
          </w:p>
        </w:tc>
      </w:tr>
      <w:tr w:rsidR="0050191E" w:rsidRPr="00611303" w14:paraId="273C9A5B" w14:textId="77777777" w:rsidTr="00DE626F">
        <w:trPr>
          <w:trHeight w:val="1153"/>
          <w:jc w:val="center"/>
        </w:trPr>
        <w:tc>
          <w:tcPr>
            <w:tcW w:w="1985" w:type="dxa"/>
          </w:tcPr>
          <w:p w14:paraId="0C7069DC" w14:textId="7AEA8EDD" w:rsidR="0050191E" w:rsidRPr="0050191E" w:rsidRDefault="0050191E" w:rsidP="0050191E">
            <w:pPr>
              <w:spacing w:line="240" w:lineRule="auto"/>
              <w:rPr>
                <w:rFonts w:ascii="Arial" w:hAnsi="Arial" w:cs="Arial"/>
                <w:iCs/>
                <w:sz w:val="22"/>
                <w:szCs w:val="22"/>
              </w:rPr>
            </w:pPr>
            <w:r>
              <w:rPr>
                <w:rFonts w:ascii="Arial" w:hAnsi="Arial" w:cs="Arial"/>
                <w:iCs/>
                <w:sz w:val="22"/>
                <w:szCs w:val="22"/>
              </w:rPr>
              <w:lastRenderedPageBreak/>
              <w:t>2.3 Zone Objectives</w:t>
            </w:r>
          </w:p>
        </w:tc>
        <w:tc>
          <w:tcPr>
            <w:tcW w:w="6417" w:type="dxa"/>
          </w:tcPr>
          <w:p w14:paraId="1F4A3BAC" w14:textId="77777777" w:rsidR="0050191E" w:rsidRDefault="0050191E" w:rsidP="0050191E">
            <w:pPr>
              <w:spacing w:line="240" w:lineRule="auto"/>
              <w:jc w:val="both"/>
              <w:rPr>
                <w:rFonts w:ascii="Arial" w:hAnsi="Arial" w:cs="Arial"/>
                <w:iCs/>
                <w:sz w:val="22"/>
                <w:szCs w:val="22"/>
              </w:rPr>
            </w:pPr>
            <w:r>
              <w:rPr>
                <w:rFonts w:ascii="Arial" w:hAnsi="Arial" w:cs="Arial"/>
                <w:iCs/>
                <w:sz w:val="22"/>
                <w:szCs w:val="22"/>
              </w:rPr>
              <w:t>Must have regard to Zone objectives.</w:t>
            </w:r>
          </w:p>
          <w:p w14:paraId="1257D2C6" w14:textId="77777777" w:rsidR="0050191E" w:rsidRDefault="0050191E" w:rsidP="0050191E">
            <w:pPr>
              <w:spacing w:line="240" w:lineRule="auto"/>
              <w:jc w:val="both"/>
              <w:rPr>
                <w:rFonts w:ascii="Arial" w:hAnsi="Arial" w:cs="Arial"/>
                <w:iCs/>
                <w:sz w:val="22"/>
                <w:szCs w:val="22"/>
              </w:rPr>
            </w:pPr>
          </w:p>
          <w:p w14:paraId="144D879C" w14:textId="77777777" w:rsidR="0050191E" w:rsidRDefault="0050191E" w:rsidP="0050191E">
            <w:pPr>
              <w:spacing w:line="240" w:lineRule="auto"/>
              <w:jc w:val="both"/>
              <w:rPr>
                <w:rFonts w:ascii="Arial" w:hAnsi="Arial" w:cs="Arial"/>
                <w:iCs/>
                <w:sz w:val="22"/>
                <w:szCs w:val="22"/>
              </w:rPr>
            </w:pPr>
            <w:r>
              <w:rPr>
                <w:rFonts w:ascii="Arial" w:hAnsi="Arial" w:cs="Arial"/>
                <w:iCs/>
                <w:sz w:val="22"/>
                <w:szCs w:val="22"/>
              </w:rPr>
              <w:t>The proposed consolidation of staging has been assessed against the various zone objectives (refer to Table 3 and Figure 6 for zoning details).</w:t>
            </w:r>
          </w:p>
          <w:p w14:paraId="67B7AF45" w14:textId="77777777" w:rsidR="00C4085E" w:rsidRDefault="00C4085E" w:rsidP="0050191E">
            <w:pPr>
              <w:spacing w:line="240" w:lineRule="auto"/>
              <w:jc w:val="both"/>
              <w:rPr>
                <w:rFonts w:ascii="Arial" w:hAnsi="Arial" w:cs="Arial"/>
                <w:iCs/>
                <w:sz w:val="22"/>
                <w:szCs w:val="22"/>
              </w:rPr>
            </w:pPr>
          </w:p>
          <w:tbl>
            <w:tblPr>
              <w:tblStyle w:val="TableGrid"/>
              <w:tblW w:w="0" w:type="auto"/>
              <w:tblLook w:val="04A0" w:firstRow="1" w:lastRow="0" w:firstColumn="1" w:lastColumn="0" w:noHBand="0" w:noVBand="1"/>
            </w:tblPr>
            <w:tblGrid>
              <w:gridCol w:w="736"/>
              <w:gridCol w:w="5455"/>
            </w:tblGrid>
            <w:tr w:rsidR="00C4085E" w14:paraId="23D4C74E" w14:textId="77777777" w:rsidTr="00A00CC8">
              <w:trPr>
                <w:tblHeader/>
              </w:trPr>
              <w:tc>
                <w:tcPr>
                  <w:tcW w:w="736" w:type="dxa"/>
                  <w:shd w:val="clear" w:color="auto" w:fill="auto"/>
                </w:tcPr>
                <w:p w14:paraId="78DF323A" w14:textId="5A3A17EE" w:rsidR="00C4085E" w:rsidRPr="00C4085E" w:rsidRDefault="00C4085E" w:rsidP="0050191E">
                  <w:pPr>
                    <w:jc w:val="both"/>
                    <w:rPr>
                      <w:rFonts w:ascii="Arial" w:hAnsi="Arial" w:cs="Arial"/>
                      <w:iCs/>
                      <w:sz w:val="18"/>
                      <w:szCs w:val="18"/>
                    </w:rPr>
                  </w:pPr>
                  <w:r>
                    <w:rPr>
                      <w:rFonts w:ascii="Arial" w:hAnsi="Arial" w:cs="Arial"/>
                      <w:iCs/>
                      <w:sz w:val="18"/>
                      <w:szCs w:val="18"/>
                    </w:rPr>
                    <w:t>Zone</w:t>
                  </w:r>
                </w:p>
              </w:tc>
              <w:tc>
                <w:tcPr>
                  <w:tcW w:w="5456" w:type="dxa"/>
                  <w:shd w:val="clear" w:color="auto" w:fill="auto"/>
                </w:tcPr>
                <w:p w14:paraId="2596C373" w14:textId="44563DB1" w:rsidR="00C4085E" w:rsidRPr="00C4085E" w:rsidRDefault="00C4085E" w:rsidP="00C4085E">
                  <w:pPr>
                    <w:pStyle w:val="ListParagraph"/>
                    <w:shd w:val="clear" w:color="auto" w:fill="FFFFFF"/>
                    <w:ind w:left="176"/>
                    <w:rPr>
                      <w:rFonts w:ascii="Arial" w:eastAsia="Times New Roman" w:hAnsi="Arial" w:cs="Arial"/>
                      <w:color w:val="000000"/>
                      <w:sz w:val="18"/>
                      <w:szCs w:val="18"/>
                      <w:lang w:eastAsia="en-AU"/>
                    </w:rPr>
                  </w:pPr>
                  <w:r>
                    <w:rPr>
                      <w:rFonts w:ascii="Arial" w:eastAsia="Times New Roman" w:hAnsi="Arial" w:cs="Arial"/>
                      <w:color w:val="000000"/>
                      <w:sz w:val="18"/>
                      <w:szCs w:val="18"/>
                      <w:lang w:eastAsia="en-AU"/>
                    </w:rPr>
                    <w:t>Objectives</w:t>
                  </w:r>
                </w:p>
              </w:tc>
            </w:tr>
            <w:tr w:rsidR="00C4085E" w14:paraId="55E3FFCD" w14:textId="77777777" w:rsidTr="00C4085E">
              <w:tc>
                <w:tcPr>
                  <w:tcW w:w="736" w:type="dxa"/>
                </w:tcPr>
                <w:p w14:paraId="3C422D7B" w14:textId="2D56DABD" w:rsidR="00C4085E" w:rsidRPr="00C4085E" w:rsidRDefault="00C4085E" w:rsidP="0050191E">
                  <w:pPr>
                    <w:jc w:val="both"/>
                    <w:rPr>
                      <w:rFonts w:ascii="Arial" w:hAnsi="Arial" w:cs="Arial"/>
                      <w:iCs/>
                      <w:sz w:val="18"/>
                      <w:szCs w:val="18"/>
                    </w:rPr>
                  </w:pPr>
                  <w:r w:rsidRPr="00C4085E">
                    <w:rPr>
                      <w:rFonts w:ascii="Arial" w:hAnsi="Arial" w:cs="Arial"/>
                      <w:iCs/>
                      <w:sz w:val="18"/>
                      <w:szCs w:val="18"/>
                    </w:rPr>
                    <w:t>R2</w:t>
                  </w:r>
                </w:p>
              </w:tc>
              <w:tc>
                <w:tcPr>
                  <w:tcW w:w="5456" w:type="dxa"/>
                </w:tcPr>
                <w:p w14:paraId="579F84D6" w14:textId="112B308B"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 xml:space="preserve">To provide for the housing needs of the community within a </w:t>
                  </w:r>
                  <w:proofErr w:type="gramStart"/>
                  <w:r w:rsidRPr="00C4085E">
                    <w:rPr>
                      <w:rFonts w:ascii="Arial" w:eastAsia="Times New Roman" w:hAnsi="Arial" w:cs="Arial"/>
                      <w:color w:val="000000"/>
                      <w:sz w:val="18"/>
                      <w:szCs w:val="18"/>
                      <w:lang w:eastAsia="en-AU"/>
                    </w:rPr>
                    <w:t>low density</w:t>
                  </w:r>
                  <w:proofErr w:type="gramEnd"/>
                  <w:r w:rsidRPr="00C4085E">
                    <w:rPr>
                      <w:rFonts w:ascii="Arial" w:eastAsia="Times New Roman" w:hAnsi="Arial" w:cs="Arial"/>
                      <w:color w:val="000000"/>
                      <w:sz w:val="18"/>
                      <w:szCs w:val="18"/>
                      <w:lang w:eastAsia="en-AU"/>
                    </w:rPr>
                    <w:t xml:space="preserve"> residential environment.</w:t>
                  </w:r>
                </w:p>
                <w:p w14:paraId="1DB7FD68" w14:textId="67D931BE"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 xml:space="preserve">To enable other land uses that provide facilities or services to meet the </w:t>
                  </w:r>
                  <w:proofErr w:type="gramStart"/>
                  <w:r w:rsidRPr="00C4085E">
                    <w:rPr>
                      <w:rFonts w:ascii="Arial" w:eastAsia="Times New Roman" w:hAnsi="Arial" w:cs="Arial"/>
                      <w:color w:val="000000"/>
                      <w:sz w:val="18"/>
                      <w:szCs w:val="18"/>
                      <w:lang w:eastAsia="en-AU"/>
                    </w:rPr>
                    <w:t>day to day</w:t>
                  </w:r>
                  <w:proofErr w:type="gramEnd"/>
                  <w:r w:rsidRPr="00C4085E">
                    <w:rPr>
                      <w:rFonts w:ascii="Arial" w:eastAsia="Times New Roman" w:hAnsi="Arial" w:cs="Arial"/>
                      <w:color w:val="000000"/>
                      <w:sz w:val="18"/>
                      <w:szCs w:val="18"/>
                      <w:lang w:eastAsia="en-AU"/>
                    </w:rPr>
                    <w:t xml:space="preserve"> needs of residents.</w:t>
                  </w:r>
                </w:p>
                <w:p w14:paraId="51D7910A" w14:textId="77777777" w:rsidR="00C4085E" w:rsidRPr="00C4085E" w:rsidRDefault="00C4085E" w:rsidP="00C4085E">
                  <w:pPr>
                    <w:ind w:left="180"/>
                    <w:jc w:val="both"/>
                    <w:rPr>
                      <w:rFonts w:ascii="Arial" w:hAnsi="Arial" w:cs="Arial"/>
                      <w:iCs/>
                      <w:sz w:val="18"/>
                      <w:szCs w:val="18"/>
                    </w:rPr>
                  </w:pPr>
                </w:p>
              </w:tc>
            </w:tr>
            <w:tr w:rsidR="00C4085E" w14:paraId="04E301EC" w14:textId="77777777" w:rsidTr="00C4085E">
              <w:tc>
                <w:tcPr>
                  <w:tcW w:w="736" w:type="dxa"/>
                </w:tcPr>
                <w:p w14:paraId="26D94D24" w14:textId="7A0349E0" w:rsidR="00C4085E" w:rsidRPr="00C4085E" w:rsidRDefault="00C4085E" w:rsidP="0050191E">
                  <w:pPr>
                    <w:jc w:val="both"/>
                    <w:rPr>
                      <w:rFonts w:ascii="Arial" w:hAnsi="Arial" w:cs="Arial"/>
                      <w:iCs/>
                      <w:sz w:val="18"/>
                      <w:szCs w:val="18"/>
                    </w:rPr>
                  </w:pPr>
                  <w:r w:rsidRPr="00C4085E">
                    <w:rPr>
                      <w:rFonts w:ascii="Arial" w:hAnsi="Arial" w:cs="Arial"/>
                      <w:iCs/>
                      <w:sz w:val="18"/>
                      <w:szCs w:val="18"/>
                    </w:rPr>
                    <w:t>R3</w:t>
                  </w:r>
                </w:p>
              </w:tc>
              <w:tc>
                <w:tcPr>
                  <w:tcW w:w="5456" w:type="dxa"/>
                </w:tcPr>
                <w:p w14:paraId="499030CD" w14:textId="6EB65A65"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provide for the housing needs of the community within a medium density residential environment.</w:t>
                  </w:r>
                </w:p>
                <w:p w14:paraId="3BAD1126" w14:textId="44D9627B"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provide a variety of housing types within a medium density residential environment.</w:t>
                  </w:r>
                </w:p>
                <w:p w14:paraId="7977AF20" w14:textId="1F270CAB"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 xml:space="preserve">To enable other land uses that provide facilities or services to meet the </w:t>
                  </w:r>
                  <w:proofErr w:type="gramStart"/>
                  <w:r w:rsidRPr="00C4085E">
                    <w:rPr>
                      <w:rFonts w:ascii="Arial" w:eastAsia="Times New Roman" w:hAnsi="Arial" w:cs="Arial"/>
                      <w:color w:val="000000"/>
                      <w:sz w:val="18"/>
                      <w:szCs w:val="18"/>
                      <w:lang w:eastAsia="en-AU"/>
                    </w:rPr>
                    <w:t>day to day</w:t>
                  </w:r>
                  <w:proofErr w:type="gramEnd"/>
                  <w:r w:rsidRPr="00C4085E">
                    <w:rPr>
                      <w:rFonts w:ascii="Arial" w:eastAsia="Times New Roman" w:hAnsi="Arial" w:cs="Arial"/>
                      <w:color w:val="000000"/>
                      <w:sz w:val="18"/>
                      <w:szCs w:val="18"/>
                      <w:lang w:eastAsia="en-AU"/>
                    </w:rPr>
                    <w:t xml:space="preserve"> needs of residents.</w:t>
                  </w:r>
                </w:p>
                <w:p w14:paraId="7971269B" w14:textId="77777777" w:rsidR="00C4085E" w:rsidRPr="00C4085E" w:rsidRDefault="00C4085E" w:rsidP="0050191E">
                  <w:pPr>
                    <w:jc w:val="both"/>
                    <w:rPr>
                      <w:rFonts w:ascii="Arial" w:hAnsi="Arial" w:cs="Arial"/>
                      <w:iCs/>
                      <w:sz w:val="18"/>
                      <w:szCs w:val="18"/>
                    </w:rPr>
                  </w:pPr>
                </w:p>
              </w:tc>
            </w:tr>
            <w:tr w:rsidR="00C4085E" w14:paraId="41469635" w14:textId="77777777" w:rsidTr="00C4085E">
              <w:tc>
                <w:tcPr>
                  <w:tcW w:w="736" w:type="dxa"/>
                </w:tcPr>
                <w:p w14:paraId="13CD66B8" w14:textId="0D212B50" w:rsidR="00C4085E" w:rsidRPr="00C4085E" w:rsidRDefault="00C4085E" w:rsidP="0050191E">
                  <w:pPr>
                    <w:jc w:val="both"/>
                    <w:rPr>
                      <w:rFonts w:ascii="Arial" w:hAnsi="Arial" w:cs="Arial"/>
                      <w:iCs/>
                      <w:sz w:val="18"/>
                      <w:szCs w:val="18"/>
                    </w:rPr>
                  </w:pPr>
                  <w:r>
                    <w:rPr>
                      <w:rFonts w:ascii="Arial" w:hAnsi="Arial" w:cs="Arial"/>
                      <w:iCs/>
                      <w:sz w:val="18"/>
                      <w:szCs w:val="18"/>
                    </w:rPr>
                    <w:t>E1</w:t>
                  </w:r>
                </w:p>
              </w:tc>
              <w:tc>
                <w:tcPr>
                  <w:tcW w:w="5456" w:type="dxa"/>
                </w:tcPr>
                <w:p w14:paraId="6E28C81B" w14:textId="11276F89"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provide a range of retail, business and community uses that serve the needs of people who live in, work in or visit the area.</w:t>
                  </w:r>
                </w:p>
                <w:p w14:paraId="2D919A9D" w14:textId="52C6E0E0"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encourage investment in local commercial development that generates employment opportunities and economic growth.</w:t>
                  </w:r>
                </w:p>
                <w:p w14:paraId="45E5349A" w14:textId="50573C2C"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enable residential development that contributes to a vibrant and active local centre and is consistent with the Council’s strategic planning for residential development in the area.</w:t>
                  </w:r>
                </w:p>
                <w:p w14:paraId="051FE14C" w14:textId="32F7AFE4"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encourage business, retail, community and other non-residential land uses on the ground floor of buildings.</w:t>
                  </w:r>
                </w:p>
                <w:p w14:paraId="3312E2EC" w14:textId="37A457D6"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maximise public transport patronage and encourage walking and cycling.</w:t>
                  </w:r>
                </w:p>
                <w:p w14:paraId="49EA6C39" w14:textId="77777777" w:rsidR="00C4085E" w:rsidRPr="00C4085E" w:rsidRDefault="00C4085E" w:rsidP="0050191E">
                  <w:pPr>
                    <w:jc w:val="both"/>
                    <w:rPr>
                      <w:rFonts w:ascii="Arial" w:hAnsi="Arial" w:cs="Arial"/>
                      <w:iCs/>
                      <w:sz w:val="18"/>
                      <w:szCs w:val="18"/>
                    </w:rPr>
                  </w:pPr>
                </w:p>
              </w:tc>
            </w:tr>
            <w:tr w:rsidR="00C4085E" w14:paraId="663C825A" w14:textId="77777777" w:rsidTr="00C4085E">
              <w:tc>
                <w:tcPr>
                  <w:tcW w:w="736" w:type="dxa"/>
                </w:tcPr>
                <w:p w14:paraId="4BFD3E61" w14:textId="5A67515F" w:rsidR="00C4085E" w:rsidRPr="00C4085E" w:rsidRDefault="00C4085E" w:rsidP="0050191E">
                  <w:pPr>
                    <w:jc w:val="both"/>
                    <w:rPr>
                      <w:rFonts w:ascii="Arial" w:hAnsi="Arial" w:cs="Arial"/>
                      <w:iCs/>
                      <w:sz w:val="18"/>
                      <w:szCs w:val="18"/>
                    </w:rPr>
                  </w:pPr>
                  <w:r>
                    <w:rPr>
                      <w:rFonts w:ascii="Arial" w:hAnsi="Arial" w:cs="Arial"/>
                      <w:iCs/>
                      <w:sz w:val="18"/>
                      <w:szCs w:val="18"/>
                    </w:rPr>
                    <w:t>RE1</w:t>
                  </w:r>
                </w:p>
              </w:tc>
              <w:tc>
                <w:tcPr>
                  <w:tcW w:w="5456" w:type="dxa"/>
                </w:tcPr>
                <w:p w14:paraId="0DA32735" w14:textId="15234DA5" w:rsidR="00C4085E" w:rsidRPr="00C4085E" w:rsidRDefault="00C4085E" w:rsidP="00C4085E">
                  <w:pPr>
                    <w:pStyle w:val="ListParagraph"/>
                    <w:numPr>
                      <w:ilvl w:val="0"/>
                      <w:numId w:val="42"/>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enable land to be used for public open space or recreational purposes.</w:t>
                  </w:r>
                </w:p>
                <w:p w14:paraId="4723C311" w14:textId="3122B7CF"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provide a range of recreational settings and activities and compatible land uses.</w:t>
                  </w:r>
                </w:p>
                <w:p w14:paraId="41FF4076" w14:textId="5399ED0B" w:rsidR="00C4085E" w:rsidRPr="00C4085E" w:rsidRDefault="00C4085E" w:rsidP="00C4085E">
                  <w:pPr>
                    <w:pStyle w:val="ListParagraph"/>
                    <w:numPr>
                      <w:ilvl w:val="1"/>
                      <w:numId w:val="25"/>
                    </w:numPr>
                    <w:shd w:val="clear" w:color="auto" w:fill="FFFFFF"/>
                    <w:ind w:left="176" w:hanging="142"/>
                    <w:rPr>
                      <w:rFonts w:ascii="Arial" w:eastAsia="Times New Roman" w:hAnsi="Arial" w:cs="Arial"/>
                      <w:color w:val="000000"/>
                      <w:sz w:val="18"/>
                      <w:szCs w:val="18"/>
                      <w:lang w:eastAsia="en-AU"/>
                    </w:rPr>
                  </w:pPr>
                  <w:r w:rsidRPr="00C4085E">
                    <w:rPr>
                      <w:rFonts w:ascii="Arial" w:eastAsia="Times New Roman" w:hAnsi="Arial" w:cs="Arial"/>
                      <w:color w:val="000000"/>
                      <w:sz w:val="18"/>
                      <w:szCs w:val="18"/>
                      <w:lang w:eastAsia="en-AU"/>
                    </w:rPr>
                    <w:t>To protect and enhance the natural environment for recreational purposes.</w:t>
                  </w:r>
                </w:p>
                <w:p w14:paraId="4D4EE1E2" w14:textId="77777777" w:rsidR="00C4085E" w:rsidRPr="00C4085E" w:rsidRDefault="00C4085E" w:rsidP="0050191E">
                  <w:pPr>
                    <w:jc w:val="both"/>
                    <w:rPr>
                      <w:rFonts w:ascii="Arial" w:hAnsi="Arial" w:cs="Arial"/>
                      <w:iCs/>
                      <w:sz w:val="18"/>
                      <w:szCs w:val="18"/>
                    </w:rPr>
                  </w:pPr>
                </w:p>
              </w:tc>
            </w:tr>
          </w:tbl>
          <w:p w14:paraId="049F797C" w14:textId="77777777" w:rsidR="00C4085E" w:rsidRDefault="00C4085E" w:rsidP="0050191E">
            <w:pPr>
              <w:spacing w:line="240" w:lineRule="auto"/>
              <w:jc w:val="both"/>
              <w:rPr>
                <w:rFonts w:ascii="Arial" w:hAnsi="Arial" w:cs="Arial"/>
                <w:iCs/>
                <w:sz w:val="22"/>
                <w:szCs w:val="22"/>
              </w:rPr>
            </w:pPr>
          </w:p>
          <w:p w14:paraId="4F99D7AA" w14:textId="3091C3F8" w:rsidR="0050191E" w:rsidRPr="0050191E" w:rsidRDefault="0050191E" w:rsidP="0050191E">
            <w:pPr>
              <w:spacing w:line="240" w:lineRule="auto"/>
              <w:jc w:val="both"/>
              <w:rPr>
                <w:rFonts w:ascii="Arial" w:hAnsi="Arial" w:cs="Arial"/>
                <w:iCs/>
                <w:sz w:val="22"/>
                <w:szCs w:val="22"/>
              </w:rPr>
            </w:pPr>
          </w:p>
        </w:tc>
        <w:tc>
          <w:tcPr>
            <w:tcW w:w="1097" w:type="dxa"/>
          </w:tcPr>
          <w:p w14:paraId="5BF37E2E" w14:textId="7E0A4BEC" w:rsidR="0050191E" w:rsidRPr="0050191E" w:rsidRDefault="00C4085E" w:rsidP="0050191E">
            <w:pPr>
              <w:spacing w:line="240" w:lineRule="auto"/>
              <w:jc w:val="center"/>
              <w:rPr>
                <w:rFonts w:ascii="Arial" w:hAnsi="Arial" w:cs="Arial"/>
                <w:iCs/>
                <w:sz w:val="22"/>
                <w:szCs w:val="22"/>
                <w:highlight w:val="yellow"/>
              </w:rPr>
            </w:pPr>
            <w:r w:rsidRPr="00C4085E">
              <w:rPr>
                <w:rFonts w:ascii="Arial" w:hAnsi="Arial" w:cs="Arial"/>
                <w:iCs/>
                <w:sz w:val="22"/>
                <w:szCs w:val="22"/>
              </w:rPr>
              <w:t>Yes</w:t>
            </w:r>
          </w:p>
        </w:tc>
      </w:tr>
      <w:tr w:rsidR="0050191E" w:rsidRPr="00611303" w14:paraId="49ACF460" w14:textId="77777777" w:rsidTr="00DE626F">
        <w:trPr>
          <w:trHeight w:val="1153"/>
          <w:jc w:val="center"/>
        </w:trPr>
        <w:tc>
          <w:tcPr>
            <w:tcW w:w="1985" w:type="dxa"/>
          </w:tcPr>
          <w:p w14:paraId="1B061131" w14:textId="21C8FCEE" w:rsidR="0050191E" w:rsidRPr="00A00CC8" w:rsidRDefault="00A00CC8" w:rsidP="0050191E">
            <w:pPr>
              <w:spacing w:line="240" w:lineRule="auto"/>
              <w:rPr>
                <w:rFonts w:ascii="Arial" w:hAnsi="Arial" w:cs="Arial"/>
                <w:iCs/>
                <w:sz w:val="22"/>
                <w:szCs w:val="22"/>
              </w:rPr>
            </w:pPr>
            <w:r w:rsidRPr="00A00CC8">
              <w:rPr>
                <w:rFonts w:ascii="Arial" w:hAnsi="Arial" w:cs="Arial"/>
                <w:iCs/>
                <w:sz w:val="22"/>
                <w:szCs w:val="22"/>
              </w:rPr>
              <w:t>Permissibility</w:t>
            </w:r>
          </w:p>
        </w:tc>
        <w:tc>
          <w:tcPr>
            <w:tcW w:w="6417" w:type="dxa"/>
          </w:tcPr>
          <w:p w14:paraId="70C6C929" w14:textId="77777777" w:rsidR="00A00CC8" w:rsidRPr="00A00CC8" w:rsidRDefault="00A00CC8" w:rsidP="00A00CC8">
            <w:pPr>
              <w:shd w:val="clear" w:color="auto" w:fill="FFFFFF"/>
              <w:spacing w:line="240" w:lineRule="auto"/>
              <w:ind w:right="-23"/>
              <w:jc w:val="both"/>
              <w:rPr>
                <w:rFonts w:ascii="Arial" w:hAnsi="Arial" w:cs="Arial"/>
                <w:sz w:val="22"/>
                <w:szCs w:val="22"/>
                <w:lang w:eastAsia="en-GB"/>
              </w:rPr>
            </w:pPr>
            <w:r w:rsidRPr="00A00CC8">
              <w:rPr>
                <w:rFonts w:ascii="Arial" w:hAnsi="Arial" w:cs="Arial"/>
                <w:sz w:val="22"/>
                <w:szCs w:val="22"/>
                <w:lang w:eastAsia="en-GB"/>
              </w:rPr>
              <w:t xml:space="preserve">‘Subdivision’ of land is defined in section 6.2 of the EP&amp;A Act 1979. Development standards relating to subdivision are provided in LEP 2014 Part 4. The proposed consolidation of stages is consistent with the LEP subdivision provisions. </w:t>
            </w:r>
          </w:p>
          <w:p w14:paraId="52CE4577" w14:textId="77777777" w:rsidR="0050191E" w:rsidRPr="00A00CC8" w:rsidRDefault="0050191E" w:rsidP="0050191E">
            <w:pPr>
              <w:spacing w:line="240" w:lineRule="auto"/>
              <w:jc w:val="both"/>
              <w:rPr>
                <w:rFonts w:ascii="Arial" w:hAnsi="Arial" w:cs="Arial"/>
                <w:iCs/>
                <w:sz w:val="22"/>
                <w:szCs w:val="22"/>
              </w:rPr>
            </w:pPr>
          </w:p>
        </w:tc>
        <w:tc>
          <w:tcPr>
            <w:tcW w:w="1097" w:type="dxa"/>
          </w:tcPr>
          <w:p w14:paraId="4E4BB6B4" w14:textId="0FB41556" w:rsidR="0050191E" w:rsidRPr="00A00CC8" w:rsidRDefault="00A00CC8" w:rsidP="0050191E">
            <w:pPr>
              <w:spacing w:line="240" w:lineRule="auto"/>
              <w:jc w:val="center"/>
              <w:rPr>
                <w:rFonts w:ascii="Arial" w:hAnsi="Arial" w:cs="Arial"/>
                <w:iCs/>
                <w:sz w:val="22"/>
                <w:szCs w:val="22"/>
                <w:highlight w:val="yellow"/>
              </w:rPr>
            </w:pPr>
            <w:r w:rsidRPr="00A00CC8">
              <w:rPr>
                <w:rFonts w:ascii="Arial" w:hAnsi="Arial" w:cs="Arial"/>
                <w:iCs/>
                <w:sz w:val="22"/>
                <w:szCs w:val="22"/>
              </w:rPr>
              <w:t>Yes</w:t>
            </w:r>
          </w:p>
        </w:tc>
      </w:tr>
      <w:tr w:rsidR="00A00CC8" w:rsidRPr="00611303" w14:paraId="28458288" w14:textId="77777777" w:rsidTr="00DE626F">
        <w:trPr>
          <w:trHeight w:val="1153"/>
          <w:jc w:val="center"/>
        </w:trPr>
        <w:tc>
          <w:tcPr>
            <w:tcW w:w="1985" w:type="dxa"/>
          </w:tcPr>
          <w:p w14:paraId="3E24D658" w14:textId="5FFD0BE8" w:rsidR="00A00CC8" w:rsidRPr="00A00CC8" w:rsidRDefault="00A00CC8" w:rsidP="0050191E">
            <w:pPr>
              <w:spacing w:line="240" w:lineRule="auto"/>
              <w:rPr>
                <w:rFonts w:ascii="Arial" w:hAnsi="Arial" w:cs="Arial"/>
                <w:iCs/>
                <w:sz w:val="22"/>
                <w:szCs w:val="22"/>
              </w:rPr>
            </w:pPr>
            <w:r w:rsidRPr="00A00CC8">
              <w:rPr>
                <w:rFonts w:ascii="Arial" w:hAnsi="Arial" w:cs="Arial"/>
                <w:iCs/>
                <w:sz w:val="22"/>
                <w:szCs w:val="22"/>
              </w:rPr>
              <w:t>Clause 4.1 Minimum subdivision lot size</w:t>
            </w:r>
          </w:p>
        </w:tc>
        <w:tc>
          <w:tcPr>
            <w:tcW w:w="6417" w:type="dxa"/>
          </w:tcPr>
          <w:p w14:paraId="263FD200" w14:textId="0FCD5706" w:rsidR="00A00CC8" w:rsidRPr="00A00CC8" w:rsidRDefault="00A00CC8" w:rsidP="0050191E">
            <w:pPr>
              <w:spacing w:line="240" w:lineRule="auto"/>
              <w:jc w:val="both"/>
              <w:rPr>
                <w:rFonts w:ascii="Arial" w:hAnsi="Arial" w:cs="Arial"/>
                <w:iCs/>
                <w:sz w:val="22"/>
                <w:szCs w:val="22"/>
              </w:rPr>
            </w:pPr>
            <w:r w:rsidRPr="00A00CC8">
              <w:rPr>
                <w:rFonts w:ascii="Arial" w:hAnsi="Arial" w:cs="Arial"/>
                <w:iCs/>
                <w:sz w:val="22"/>
                <w:szCs w:val="22"/>
              </w:rPr>
              <w:t xml:space="preserve">The proposed consolidation of stages does not alter the lot area or configuration. </w:t>
            </w:r>
            <w:r w:rsidR="00DE626F">
              <w:rPr>
                <w:rFonts w:ascii="Arial" w:hAnsi="Arial" w:cs="Arial"/>
                <w:iCs/>
                <w:sz w:val="22"/>
                <w:szCs w:val="22"/>
              </w:rPr>
              <w:t>Minimum lot size development standard for Zones R2 and R3 is 450m</w:t>
            </w:r>
            <w:r w:rsidR="00DE626F" w:rsidRPr="00DE626F">
              <w:rPr>
                <w:rFonts w:ascii="Arial" w:hAnsi="Arial" w:cs="Arial"/>
                <w:iCs/>
                <w:sz w:val="22"/>
                <w:szCs w:val="22"/>
                <w:vertAlign w:val="superscript"/>
              </w:rPr>
              <w:t>2</w:t>
            </w:r>
            <w:r w:rsidR="00DE626F">
              <w:rPr>
                <w:rFonts w:ascii="Arial" w:hAnsi="Arial" w:cs="Arial"/>
                <w:iCs/>
                <w:sz w:val="22"/>
                <w:szCs w:val="22"/>
              </w:rPr>
              <w:t xml:space="preserve"> and 200m</w:t>
            </w:r>
            <w:r w:rsidR="00DE626F" w:rsidRPr="00DE626F">
              <w:rPr>
                <w:rFonts w:ascii="Arial" w:hAnsi="Arial" w:cs="Arial"/>
                <w:iCs/>
                <w:sz w:val="22"/>
                <w:szCs w:val="22"/>
                <w:vertAlign w:val="superscript"/>
              </w:rPr>
              <w:t>2</w:t>
            </w:r>
            <w:r w:rsidR="00DE626F">
              <w:rPr>
                <w:rFonts w:ascii="Arial" w:hAnsi="Arial" w:cs="Arial"/>
                <w:iCs/>
                <w:sz w:val="22"/>
                <w:szCs w:val="22"/>
              </w:rPr>
              <w:t xml:space="preserve"> respectively.</w:t>
            </w:r>
          </w:p>
        </w:tc>
        <w:tc>
          <w:tcPr>
            <w:tcW w:w="1097" w:type="dxa"/>
          </w:tcPr>
          <w:p w14:paraId="79681048" w14:textId="33023D06" w:rsidR="00A00CC8" w:rsidRPr="00A00CC8" w:rsidRDefault="00DE626F" w:rsidP="0050191E">
            <w:pPr>
              <w:spacing w:line="240" w:lineRule="auto"/>
              <w:jc w:val="center"/>
              <w:rPr>
                <w:rFonts w:ascii="Arial" w:hAnsi="Arial" w:cs="Arial"/>
                <w:iCs/>
                <w:sz w:val="22"/>
                <w:szCs w:val="22"/>
                <w:highlight w:val="yellow"/>
              </w:rPr>
            </w:pPr>
            <w:r w:rsidRPr="00DE626F">
              <w:rPr>
                <w:rFonts w:ascii="Arial" w:hAnsi="Arial" w:cs="Arial"/>
                <w:iCs/>
                <w:sz w:val="22"/>
                <w:szCs w:val="22"/>
              </w:rPr>
              <w:t>Yes</w:t>
            </w:r>
          </w:p>
        </w:tc>
      </w:tr>
      <w:tr w:rsidR="00A00CC8" w:rsidRPr="00DE626F" w14:paraId="49E42D8F" w14:textId="77777777" w:rsidTr="00DE626F">
        <w:trPr>
          <w:trHeight w:val="1153"/>
          <w:jc w:val="center"/>
        </w:trPr>
        <w:tc>
          <w:tcPr>
            <w:tcW w:w="1985" w:type="dxa"/>
          </w:tcPr>
          <w:p w14:paraId="634320AB" w14:textId="72228260" w:rsidR="00A00CC8" w:rsidRPr="00611303" w:rsidRDefault="00DE626F" w:rsidP="0050191E">
            <w:pPr>
              <w:spacing w:line="240" w:lineRule="auto"/>
              <w:rPr>
                <w:rFonts w:ascii="Arial" w:hAnsi="Arial" w:cs="Arial"/>
                <w:iCs/>
                <w:sz w:val="24"/>
                <w:szCs w:val="24"/>
              </w:rPr>
            </w:pPr>
            <w:r>
              <w:rPr>
                <w:rFonts w:ascii="Arial" w:hAnsi="Arial" w:cs="Arial"/>
                <w:iCs/>
                <w:sz w:val="24"/>
                <w:szCs w:val="24"/>
              </w:rPr>
              <w:lastRenderedPageBreak/>
              <w:t>4.1G Minimum lot size for certain residential accommodation – West Byron Bay site</w:t>
            </w:r>
          </w:p>
        </w:tc>
        <w:tc>
          <w:tcPr>
            <w:tcW w:w="6417" w:type="dxa"/>
          </w:tcPr>
          <w:p w14:paraId="2149274D" w14:textId="77301377" w:rsidR="00A00CC8" w:rsidRPr="00611303" w:rsidRDefault="00DE626F" w:rsidP="0050191E">
            <w:pPr>
              <w:spacing w:line="240" w:lineRule="auto"/>
              <w:jc w:val="both"/>
              <w:rPr>
                <w:rFonts w:ascii="Arial" w:hAnsi="Arial" w:cs="Arial"/>
                <w:iCs/>
                <w:sz w:val="24"/>
                <w:szCs w:val="24"/>
              </w:rPr>
            </w:pPr>
            <w:r>
              <w:rPr>
                <w:rFonts w:ascii="Arial" w:hAnsi="Arial" w:cs="Arial"/>
                <w:iCs/>
                <w:sz w:val="24"/>
                <w:szCs w:val="24"/>
              </w:rPr>
              <w:t>N/A</w:t>
            </w:r>
          </w:p>
        </w:tc>
        <w:tc>
          <w:tcPr>
            <w:tcW w:w="1097" w:type="dxa"/>
          </w:tcPr>
          <w:p w14:paraId="0E756D06" w14:textId="6EA19406" w:rsidR="00A00CC8" w:rsidRPr="00DE626F" w:rsidRDefault="00DE626F" w:rsidP="0050191E">
            <w:pPr>
              <w:spacing w:line="240" w:lineRule="auto"/>
              <w:jc w:val="center"/>
              <w:rPr>
                <w:rFonts w:ascii="Arial" w:hAnsi="Arial" w:cs="Arial"/>
                <w:iCs/>
                <w:sz w:val="24"/>
                <w:szCs w:val="24"/>
              </w:rPr>
            </w:pPr>
            <w:r w:rsidRPr="00DE626F">
              <w:rPr>
                <w:rFonts w:ascii="Arial" w:hAnsi="Arial" w:cs="Arial"/>
                <w:iCs/>
                <w:sz w:val="24"/>
                <w:szCs w:val="24"/>
              </w:rPr>
              <w:t>N/A</w:t>
            </w:r>
          </w:p>
        </w:tc>
      </w:tr>
      <w:tr w:rsidR="00A00CC8" w:rsidRPr="00DE626F" w14:paraId="21203E6B" w14:textId="77777777" w:rsidTr="00DE626F">
        <w:trPr>
          <w:trHeight w:val="1153"/>
          <w:jc w:val="center"/>
        </w:trPr>
        <w:tc>
          <w:tcPr>
            <w:tcW w:w="1985" w:type="dxa"/>
          </w:tcPr>
          <w:p w14:paraId="6A4A0CC3" w14:textId="0B8CABD8" w:rsidR="00A00CC8" w:rsidRPr="00611303" w:rsidRDefault="00DE626F" w:rsidP="0050191E">
            <w:pPr>
              <w:spacing w:line="240" w:lineRule="auto"/>
              <w:rPr>
                <w:rFonts w:ascii="Arial" w:hAnsi="Arial" w:cs="Arial"/>
                <w:iCs/>
                <w:sz w:val="24"/>
                <w:szCs w:val="24"/>
              </w:rPr>
            </w:pPr>
            <w:r>
              <w:rPr>
                <w:rFonts w:ascii="Arial" w:hAnsi="Arial" w:cs="Arial"/>
                <w:iCs/>
                <w:sz w:val="24"/>
                <w:szCs w:val="24"/>
              </w:rPr>
              <w:t>4.1H Exceptions to minimum subdivision lot sizes for certain residential development – West Byron Bay site</w:t>
            </w:r>
          </w:p>
        </w:tc>
        <w:tc>
          <w:tcPr>
            <w:tcW w:w="6417" w:type="dxa"/>
          </w:tcPr>
          <w:p w14:paraId="35D874E6" w14:textId="2E4872DD" w:rsidR="00A00CC8" w:rsidRPr="00611303" w:rsidRDefault="00DE626F" w:rsidP="0050191E">
            <w:pPr>
              <w:spacing w:line="240" w:lineRule="auto"/>
              <w:jc w:val="both"/>
              <w:rPr>
                <w:rFonts w:ascii="Arial" w:hAnsi="Arial" w:cs="Arial"/>
                <w:iCs/>
                <w:sz w:val="24"/>
                <w:szCs w:val="24"/>
              </w:rPr>
            </w:pPr>
            <w:r>
              <w:rPr>
                <w:rFonts w:ascii="Arial" w:hAnsi="Arial" w:cs="Arial"/>
                <w:iCs/>
                <w:sz w:val="24"/>
                <w:szCs w:val="24"/>
              </w:rPr>
              <w:t>N/A</w:t>
            </w:r>
          </w:p>
        </w:tc>
        <w:tc>
          <w:tcPr>
            <w:tcW w:w="1097" w:type="dxa"/>
          </w:tcPr>
          <w:p w14:paraId="4C097026" w14:textId="6142E8DF" w:rsidR="00A00CC8" w:rsidRPr="00DE626F" w:rsidRDefault="00DE626F" w:rsidP="0050191E">
            <w:pPr>
              <w:spacing w:line="240" w:lineRule="auto"/>
              <w:jc w:val="center"/>
              <w:rPr>
                <w:rFonts w:ascii="Arial" w:hAnsi="Arial" w:cs="Arial"/>
                <w:iCs/>
                <w:sz w:val="24"/>
                <w:szCs w:val="24"/>
              </w:rPr>
            </w:pPr>
            <w:r w:rsidRPr="00DE626F">
              <w:rPr>
                <w:rFonts w:ascii="Arial" w:hAnsi="Arial" w:cs="Arial"/>
                <w:iCs/>
                <w:sz w:val="24"/>
                <w:szCs w:val="24"/>
              </w:rPr>
              <w:t>N/A</w:t>
            </w:r>
          </w:p>
        </w:tc>
      </w:tr>
    </w:tbl>
    <w:p w14:paraId="20F11CDA" w14:textId="77777777" w:rsidR="009E528A" w:rsidRDefault="009E528A" w:rsidP="0050191E">
      <w:pPr>
        <w:shd w:val="clear" w:color="auto" w:fill="FFFFFF"/>
        <w:spacing w:after="0" w:line="240" w:lineRule="auto"/>
        <w:ind w:right="-23"/>
        <w:jc w:val="both"/>
        <w:rPr>
          <w:rFonts w:ascii="Arial" w:hAnsi="Arial" w:cs="Arial"/>
          <w:lang w:eastAsia="en-GB"/>
        </w:rPr>
      </w:pPr>
    </w:p>
    <w:p w14:paraId="7E4523F7" w14:textId="77777777" w:rsidR="009E528A" w:rsidRPr="00BE218C" w:rsidRDefault="009E528A" w:rsidP="00C25B74">
      <w:pPr>
        <w:shd w:val="clear" w:color="auto" w:fill="FFFFFF"/>
        <w:spacing w:after="0" w:line="240" w:lineRule="auto"/>
        <w:ind w:right="-23"/>
        <w:jc w:val="both"/>
        <w:rPr>
          <w:rFonts w:ascii="Arial" w:hAnsi="Arial" w:cs="Arial"/>
          <w:lang w:eastAsia="en-GB"/>
        </w:rPr>
      </w:pPr>
    </w:p>
    <w:p w14:paraId="454D3FB7" w14:textId="3F923010" w:rsidR="00231335" w:rsidRDefault="00231335" w:rsidP="009C5E55">
      <w:pPr>
        <w:shd w:val="clear" w:color="auto" w:fill="FFFFFF"/>
        <w:spacing w:after="0" w:line="240" w:lineRule="auto"/>
        <w:ind w:right="-23"/>
        <w:jc w:val="both"/>
        <w:rPr>
          <w:rFonts w:ascii="Arial" w:hAnsi="Arial" w:cs="Arial"/>
          <w:color w:val="FF0000"/>
          <w:lang w:eastAsia="en-GB"/>
        </w:rPr>
      </w:pPr>
    </w:p>
    <w:p w14:paraId="42F9A22A" w14:textId="13F736F4" w:rsidR="00C9463A" w:rsidRPr="00BE218C" w:rsidRDefault="00C9463A"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7DCEF14E" w14:textId="77777777" w:rsidR="00C9463A" w:rsidRPr="00BE218C" w:rsidRDefault="00C9463A" w:rsidP="00253A35">
      <w:pPr>
        <w:shd w:val="clear" w:color="auto" w:fill="FFFFFF"/>
        <w:spacing w:after="0" w:line="240" w:lineRule="auto"/>
        <w:ind w:right="-23"/>
        <w:rPr>
          <w:rFonts w:ascii="Arial" w:hAnsi="Arial" w:cs="Arial"/>
          <w:highlight w:val="yellow"/>
          <w:lang w:eastAsia="en-GB"/>
        </w:rPr>
      </w:pPr>
    </w:p>
    <w:p w14:paraId="070C4B8E" w14:textId="4756ABE8" w:rsidR="00C9463A" w:rsidRPr="00BE218C" w:rsidRDefault="00C9463A" w:rsidP="00253A35">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There are </w:t>
      </w:r>
      <w:r w:rsidR="009557A5">
        <w:rPr>
          <w:rFonts w:ascii="Arial" w:hAnsi="Arial" w:cs="Arial"/>
          <w:lang w:eastAsia="en-GB"/>
        </w:rPr>
        <w:t>no</w:t>
      </w:r>
      <w:r w:rsidRPr="00BE218C">
        <w:rPr>
          <w:rFonts w:ascii="Arial" w:hAnsi="Arial" w:cs="Arial"/>
          <w:lang w:eastAsia="en-GB"/>
        </w:rPr>
        <w:t xml:space="preserve"> </w:t>
      </w:r>
      <w:r w:rsidR="00A464EE">
        <w:rPr>
          <w:rFonts w:ascii="Arial" w:hAnsi="Arial" w:cs="Arial"/>
          <w:lang w:eastAsia="en-GB"/>
        </w:rPr>
        <w:t>proposed instruments</w:t>
      </w:r>
      <w:r w:rsidRPr="00BE218C">
        <w:rPr>
          <w:rFonts w:ascii="Arial" w:hAnsi="Arial" w:cs="Arial"/>
          <w:lang w:eastAsia="en-GB"/>
        </w:rPr>
        <w:t xml:space="preserve"> which have been </w:t>
      </w:r>
      <w:r w:rsidR="00A464EE">
        <w:rPr>
          <w:rFonts w:ascii="Arial" w:hAnsi="Arial" w:cs="Arial"/>
          <w:lang w:eastAsia="en-GB"/>
        </w:rPr>
        <w:t>the sub</w:t>
      </w:r>
      <w:r w:rsidR="002019B3">
        <w:rPr>
          <w:rFonts w:ascii="Arial" w:hAnsi="Arial" w:cs="Arial"/>
          <w:lang w:eastAsia="en-GB"/>
        </w:rPr>
        <w:t>j</w:t>
      </w:r>
      <w:r w:rsidR="00A464EE">
        <w:rPr>
          <w:rFonts w:ascii="Arial" w:hAnsi="Arial" w:cs="Arial"/>
          <w:lang w:eastAsia="en-GB"/>
        </w:rPr>
        <w:t xml:space="preserve">ect of public </w:t>
      </w:r>
      <w:r w:rsidR="002019B3">
        <w:rPr>
          <w:rFonts w:ascii="Arial" w:hAnsi="Arial" w:cs="Arial"/>
          <w:lang w:eastAsia="en-GB"/>
        </w:rPr>
        <w:t>consultation under the EP&amp;A Act</w:t>
      </w:r>
      <w:r w:rsidRPr="00BE218C">
        <w:rPr>
          <w:rFonts w:ascii="Arial" w:hAnsi="Arial" w:cs="Arial"/>
          <w:lang w:eastAsia="en-GB"/>
        </w:rPr>
        <w:t xml:space="preserve">, </w:t>
      </w:r>
      <w:r w:rsidR="009557A5">
        <w:rPr>
          <w:rFonts w:ascii="Arial" w:hAnsi="Arial" w:cs="Arial"/>
          <w:lang w:eastAsia="en-GB"/>
        </w:rPr>
        <w:t>that</w:t>
      </w:r>
      <w:r w:rsidR="002019B3">
        <w:rPr>
          <w:rFonts w:ascii="Arial" w:hAnsi="Arial" w:cs="Arial"/>
          <w:lang w:eastAsia="en-GB"/>
        </w:rPr>
        <w:t xml:space="preserve"> </w:t>
      </w:r>
      <w:r w:rsidR="00A73D12">
        <w:rPr>
          <w:rFonts w:ascii="Arial" w:hAnsi="Arial" w:cs="Arial"/>
          <w:lang w:eastAsia="en-GB"/>
        </w:rPr>
        <w:t>are</w:t>
      </w:r>
      <w:r w:rsidR="002019B3">
        <w:rPr>
          <w:rFonts w:ascii="Arial" w:hAnsi="Arial" w:cs="Arial"/>
          <w:lang w:eastAsia="en-GB"/>
        </w:rPr>
        <w:t xml:space="preserve"> relevant to the proposal</w:t>
      </w:r>
      <w:r w:rsidR="009557A5">
        <w:rPr>
          <w:rFonts w:ascii="Arial" w:hAnsi="Arial" w:cs="Arial"/>
          <w:lang w:eastAsia="en-GB"/>
        </w:rPr>
        <w:t xml:space="preserve">. </w:t>
      </w:r>
    </w:p>
    <w:p w14:paraId="583B2A93" w14:textId="70DD2556" w:rsidR="00672372" w:rsidRPr="00BE218C" w:rsidRDefault="00672372" w:rsidP="00C9463A">
      <w:pPr>
        <w:shd w:val="clear" w:color="auto" w:fill="FFFFFF"/>
        <w:ind w:right="-23"/>
        <w:rPr>
          <w:rFonts w:ascii="Arial" w:hAnsi="Arial" w:cs="Arial"/>
          <w:lang w:eastAsia="en-GB"/>
        </w:rPr>
      </w:pPr>
    </w:p>
    <w:p w14:paraId="3FF59E4A" w14:textId="3F610702" w:rsidR="00787DA6" w:rsidRPr="00BE218C" w:rsidRDefault="00787DA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298B3BE" w14:textId="77777777" w:rsidR="009557A5" w:rsidRPr="00825A9A" w:rsidRDefault="009557A5" w:rsidP="009557A5">
      <w:pPr>
        <w:rPr>
          <w:rFonts w:ascii="Arial" w:hAnsi="Arial" w:cs="Arial"/>
        </w:rPr>
      </w:pPr>
      <w:r w:rsidRPr="00B63E43">
        <w:rPr>
          <w:rFonts w:ascii="Arial" w:hAnsi="Arial" w:cs="Arial"/>
        </w:rPr>
        <w:t xml:space="preserve">The </w:t>
      </w:r>
      <w:r>
        <w:rPr>
          <w:rFonts w:ascii="Arial" w:hAnsi="Arial" w:cs="Arial"/>
        </w:rPr>
        <w:t xml:space="preserve">proposed S4.56 </w:t>
      </w:r>
      <w:r w:rsidRPr="00B63E43">
        <w:rPr>
          <w:rFonts w:ascii="Arial" w:hAnsi="Arial" w:cs="Arial"/>
        </w:rPr>
        <w:t xml:space="preserve">modification application does not raise any new issues in relation to the </w:t>
      </w:r>
      <w:r>
        <w:rPr>
          <w:rFonts w:ascii="Arial" w:hAnsi="Arial" w:cs="Arial"/>
        </w:rPr>
        <w:t>Byron DCP 2014 other than those listed below.</w:t>
      </w:r>
    </w:p>
    <w:tbl>
      <w:tblPr>
        <w:tblStyle w:val="DPETable"/>
        <w:tblW w:w="96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708"/>
        <w:gridCol w:w="1090"/>
      </w:tblGrid>
      <w:tr w:rsidR="009557A5" w:rsidRPr="002767B9" w14:paraId="312C962C" w14:textId="77777777" w:rsidTr="004D68F7">
        <w:trPr>
          <w:cnfStyle w:val="100000000000" w:firstRow="1" w:lastRow="0" w:firstColumn="0" w:lastColumn="0" w:oddVBand="0" w:evenVBand="0" w:oddHBand="0" w:evenHBand="0" w:firstRowFirstColumn="0" w:firstRowLastColumn="0" w:lastRowFirstColumn="0" w:lastRowLastColumn="0"/>
          <w:tblHeader/>
          <w:jc w:val="center"/>
        </w:trPr>
        <w:tc>
          <w:tcPr>
            <w:tcW w:w="1838" w:type="dxa"/>
          </w:tcPr>
          <w:p w14:paraId="7734695F" w14:textId="77777777" w:rsidR="009557A5" w:rsidRPr="002767B9" w:rsidRDefault="009557A5" w:rsidP="004D68F7">
            <w:pPr>
              <w:pStyle w:val="FigureCaption"/>
              <w:spacing w:before="0" w:after="0"/>
              <w:ind w:left="0"/>
              <w:rPr>
                <w:rFonts w:ascii="Arial" w:hAnsi="Arial" w:cs="Arial"/>
                <w:b/>
                <w:bCs/>
                <w:color w:val="auto"/>
                <w:sz w:val="22"/>
                <w:szCs w:val="22"/>
              </w:rPr>
            </w:pPr>
            <w:r>
              <w:rPr>
                <w:rFonts w:ascii="Arial" w:hAnsi="Arial" w:cs="Arial"/>
                <w:b/>
                <w:bCs/>
                <w:color w:val="auto"/>
                <w:sz w:val="22"/>
                <w:szCs w:val="22"/>
              </w:rPr>
              <w:t>Byron DCP 2014</w:t>
            </w:r>
          </w:p>
          <w:p w14:paraId="30BB4A30" w14:textId="77777777" w:rsidR="009557A5" w:rsidRPr="002767B9" w:rsidRDefault="009557A5" w:rsidP="004D68F7">
            <w:pPr>
              <w:pStyle w:val="FigureCaption"/>
              <w:spacing w:before="0" w:after="0"/>
              <w:ind w:left="0"/>
              <w:rPr>
                <w:rFonts w:ascii="Arial" w:hAnsi="Arial" w:cs="Arial"/>
                <w:b/>
                <w:bCs/>
                <w:color w:val="auto"/>
                <w:sz w:val="22"/>
                <w:szCs w:val="22"/>
              </w:rPr>
            </w:pPr>
          </w:p>
        </w:tc>
        <w:tc>
          <w:tcPr>
            <w:tcW w:w="6708" w:type="dxa"/>
          </w:tcPr>
          <w:p w14:paraId="1C19E3D7" w14:textId="77777777" w:rsidR="009557A5" w:rsidRPr="002767B9" w:rsidRDefault="009557A5" w:rsidP="004D68F7">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28465EC3" w14:textId="77777777" w:rsidR="009557A5" w:rsidRPr="002767B9" w:rsidRDefault="009557A5" w:rsidP="004D68F7">
            <w:pPr>
              <w:pStyle w:val="FigureCaption"/>
              <w:spacing w:before="0" w:after="0"/>
              <w:ind w:left="0"/>
              <w:rPr>
                <w:rFonts w:ascii="Arial" w:hAnsi="Arial" w:cs="Arial"/>
                <w:bCs/>
                <w:i/>
                <w:color w:val="auto"/>
                <w:sz w:val="22"/>
                <w:szCs w:val="22"/>
              </w:rPr>
            </w:pPr>
          </w:p>
        </w:tc>
        <w:tc>
          <w:tcPr>
            <w:tcW w:w="1090" w:type="dxa"/>
          </w:tcPr>
          <w:p w14:paraId="2EAE2666" w14:textId="77777777" w:rsidR="009557A5" w:rsidRDefault="009557A5" w:rsidP="004D68F7">
            <w:pPr>
              <w:pStyle w:val="FigureCaption"/>
              <w:spacing w:before="0" w:after="0"/>
              <w:ind w:left="0"/>
              <w:rPr>
                <w:rFonts w:ascii="Arial" w:hAnsi="Arial" w:cs="Arial"/>
                <w:bCs/>
                <w:color w:val="auto"/>
                <w:sz w:val="22"/>
                <w:szCs w:val="22"/>
              </w:rPr>
            </w:pPr>
            <w:r w:rsidRPr="002767B9">
              <w:rPr>
                <w:rFonts w:ascii="Arial" w:hAnsi="Arial" w:cs="Arial"/>
                <w:b/>
                <w:bCs/>
                <w:color w:val="auto"/>
                <w:sz w:val="22"/>
                <w:szCs w:val="22"/>
              </w:rPr>
              <w:t xml:space="preserve">Comply </w:t>
            </w:r>
          </w:p>
          <w:p w14:paraId="6A03DC70" w14:textId="77777777" w:rsidR="009557A5" w:rsidRPr="002767B9" w:rsidRDefault="009557A5" w:rsidP="004D68F7">
            <w:pPr>
              <w:pStyle w:val="FigureCaption"/>
              <w:spacing w:before="0" w:after="0"/>
              <w:ind w:left="0"/>
              <w:rPr>
                <w:rFonts w:ascii="Arial" w:hAnsi="Arial" w:cs="Arial"/>
                <w:b/>
                <w:bCs/>
                <w:color w:val="auto"/>
                <w:sz w:val="22"/>
                <w:szCs w:val="22"/>
              </w:rPr>
            </w:pPr>
          </w:p>
        </w:tc>
      </w:tr>
      <w:tr w:rsidR="009557A5" w:rsidRPr="00593B39" w14:paraId="1BC7B472" w14:textId="77777777" w:rsidTr="004D68F7">
        <w:trPr>
          <w:jc w:val="center"/>
        </w:trPr>
        <w:tc>
          <w:tcPr>
            <w:tcW w:w="1838" w:type="dxa"/>
          </w:tcPr>
          <w:p w14:paraId="1689D587" w14:textId="77777777" w:rsidR="009557A5" w:rsidRPr="003958CA" w:rsidRDefault="009557A5" w:rsidP="004D68F7">
            <w:pPr>
              <w:pStyle w:val="FigureCaption"/>
              <w:spacing w:before="0" w:after="0"/>
              <w:ind w:left="0"/>
              <w:jc w:val="left"/>
              <w:rPr>
                <w:rFonts w:ascii="Arial" w:hAnsi="Arial" w:cs="Arial"/>
                <w:b w:val="0"/>
                <w:color w:val="auto"/>
                <w:sz w:val="22"/>
                <w:szCs w:val="22"/>
              </w:rPr>
            </w:pPr>
            <w:r w:rsidRPr="003958CA">
              <w:rPr>
                <w:rFonts w:ascii="Arial" w:hAnsi="Arial" w:cs="Arial"/>
                <w:b w:val="0"/>
                <w:color w:val="auto"/>
                <w:sz w:val="22"/>
                <w:szCs w:val="22"/>
              </w:rPr>
              <w:t>Chapter E8 West Byron Urban Release Area</w:t>
            </w:r>
          </w:p>
        </w:tc>
        <w:tc>
          <w:tcPr>
            <w:tcW w:w="6708" w:type="dxa"/>
          </w:tcPr>
          <w:p w14:paraId="40D150B8" w14:textId="77777777" w:rsidR="009557A5" w:rsidRPr="003958CA" w:rsidRDefault="009557A5" w:rsidP="004D68F7">
            <w:pPr>
              <w:spacing w:after="120"/>
              <w:rPr>
                <w:rFonts w:ascii="Arial" w:hAnsi="Arial" w:cs="Arial"/>
                <w:sz w:val="22"/>
                <w:szCs w:val="22"/>
              </w:rPr>
            </w:pPr>
            <w:r w:rsidRPr="003958CA">
              <w:rPr>
                <w:rFonts w:ascii="Arial" w:hAnsi="Arial" w:cs="Arial"/>
                <w:sz w:val="22"/>
                <w:szCs w:val="22"/>
              </w:rPr>
              <w:t>Chapter E8 of the DCP 2014 applies to land identified as the West Byron Bay Site which includes the subject land of this development application.</w:t>
            </w:r>
          </w:p>
          <w:p w14:paraId="391270EB" w14:textId="77777777" w:rsidR="009557A5" w:rsidRPr="003958CA" w:rsidRDefault="009557A5" w:rsidP="004D68F7">
            <w:pPr>
              <w:pStyle w:val="FigureCaption"/>
              <w:spacing w:before="0" w:after="0"/>
              <w:ind w:left="0"/>
              <w:jc w:val="both"/>
              <w:rPr>
                <w:rFonts w:ascii="Arial" w:hAnsi="Arial" w:cs="Arial"/>
                <w:b w:val="0"/>
                <w:bCs/>
                <w:color w:val="auto"/>
                <w:sz w:val="22"/>
                <w:szCs w:val="22"/>
              </w:rPr>
            </w:pPr>
          </w:p>
        </w:tc>
        <w:tc>
          <w:tcPr>
            <w:tcW w:w="1090" w:type="dxa"/>
          </w:tcPr>
          <w:p w14:paraId="1382CB8E" w14:textId="77777777" w:rsidR="009557A5" w:rsidRPr="003958CA" w:rsidRDefault="009557A5" w:rsidP="004D68F7">
            <w:pPr>
              <w:pStyle w:val="FigureCaption"/>
              <w:spacing w:before="0" w:after="0"/>
              <w:ind w:left="0"/>
              <w:rPr>
                <w:rFonts w:ascii="Arial" w:hAnsi="Arial" w:cs="Arial"/>
                <w:b w:val="0"/>
                <w:color w:val="auto"/>
                <w:sz w:val="22"/>
                <w:szCs w:val="22"/>
              </w:rPr>
            </w:pPr>
            <w:r w:rsidRPr="003958CA">
              <w:rPr>
                <w:rFonts w:ascii="Arial" w:hAnsi="Arial" w:cs="Arial"/>
                <w:b w:val="0"/>
                <w:color w:val="auto"/>
                <w:sz w:val="22"/>
                <w:szCs w:val="22"/>
              </w:rPr>
              <w:t>Yes</w:t>
            </w:r>
          </w:p>
        </w:tc>
      </w:tr>
      <w:tr w:rsidR="009557A5" w:rsidRPr="00593B39" w14:paraId="7542E60A" w14:textId="77777777" w:rsidTr="004D68F7">
        <w:trPr>
          <w:jc w:val="center"/>
        </w:trPr>
        <w:tc>
          <w:tcPr>
            <w:tcW w:w="1838" w:type="dxa"/>
          </w:tcPr>
          <w:p w14:paraId="5762332F" w14:textId="77777777" w:rsidR="009557A5" w:rsidRPr="003958CA" w:rsidRDefault="009557A5" w:rsidP="004D68F7">
            <w:pPr>
              <w:spacing w:after="120"/>
              <w:rPr>
                <w:rFonts w:ascii="Arial" w:hAnsi="Arial" w:cs="Arial"/>
                <w:sz w:val="22"/>
                <w:szCs w:val="22"/>
              </w:rPr>
            </w:pPr>
            <w:r w:rsidRPr="003958CA">
              <w:rPr>
                <w:rFonts w:ascii="Arial" w:hAnsi="Arial" w:cs="Arial"/>
                <w:sz w:val="22"/>
                <w:szCs w:val="22"/>
              </w:rPr>
              <w:t>E8.10.1 Staging Plan</w:t>
            </w:r>
          </w:p>
          <w:p w14:paraId="6D526DA2" w14:textId="77777777" w:rsidR="009557A5" w:rsidRPr="003958CA" w:rsidRDefault="009557A5" w:rsidP="004D68F7">
            <w:pPr>
              <w:pStyle w:val="FigureCaption"/>
              <w:spacing w:before="0" w:after="0"/>
              <w:ind w:left="0"/>
              <w:rPr>
                <w:rFonts w:ascii="Arial" w:hAnsi="Arial" w:cs="Arial"/>
                <w:b w:val="0"/>
                <w:color w:val="auto"/>
                <w:sz w:val="22"/>
                <w:szCs w:val="22"/>
              </w:rPr>
            </w:pPr>
          </w:p>
        </w:tc>
        <w:tc>
          <w:tcPr>
            <w:tcW w:w="6708" w:type="dxa"/>
          </w:tcPr>
          <w:p w14:paraId="0E44DEB5" w14:textId="77777777" w:rsidR="009557A5" w:rsidRPr="003958CA" w:rsidRDefault="009557A5" w:rsidP="004D68F7">
            <w:pPr>
              <w:spacing w:after="120"/>
              <w:rPr>
                <w:rFonts w:ascii="Arial" w:hAnsi="Arial" w:cs="Arial"/>
                <w:bCs/>
                <w:sz w:val="22"/>
                <w:szCs w:val="22"/>
              </w:rPr>
            </w:pPr>
            <w:r w:rsidRPr="003958CA">
              <w:rPr>
                <w:rFonts w:ascii="Arial" w:hAnsi="Arial" w:cs="Arial"/>
                <w:bCs/>
                <w:sz w:val="22"/>
                <w:szCs w:val="22"/>
              </w:rPr>
              <w:t>Many of the prescriptive measures for the staging plan can’t be met by the proposed development due to the subdivision being separated into an eastern and western development with separate designs and applications in contrast to the staging envisaged by DCP 2014 (e.g., roundabouts, Main Spine Road, Village Centre Precinct).</w:t>
            </w:r>
          </w:p>
          <w:p w14:paraId="03208D2A" w14:textId="77777777" w:rsidR="009557A5" w:rsidRPr="003958CA" w:rsidRDefault="009557A5" w:rsidP="004D68F7">
            <w:pPr>
              <w:rPr>
                <w:rFonts w:ascii="Arial" w:hAnsi="Arial" w:cs="Arial"/>
                <w:sz w:val="22"/>
                <w:szCs w:val="22"/>
              </w:rPr>
            </w:pPr>
            <w:r w:rsidRPr="003958CA">
              <w:rPr>
                <w:rFonts w:ascii="Arial" w:hAnsi="Arial" w:cs="Arial"/>
                <w:sz w:val="22"/>
                <w:szCs w:val="22"/>
              </w:rPr>
              <w:t>However, of relevance to this proposal to modify the size and number of stages is Prescriptive Measure 7 (E8.10.1):</w:t>
            </w:r>
          </w:p>
          <w:p w14:paraId="12D43BB5" w14:textId="77777777" w:rsidR="009557A5" w:rsidRPr="003958CA" w:rsidRDefault="009557A5" w:rsidP="004D68F7">
            <w:pPr>
              <w:ind w:left="720"/>
              <w:rPr>
                <w:rFonts w:ascii="Arial" w:hAnsi="Arial" w:cs="Arial"/>
                <w:i/>
                <w:iCs/>
                <w:sz w:val="22"/>
                <w:szCs w:val="22"/>
              </w:rPr>
            </w:pPr>
            <w:r w:rsidRPr="003958CA">
              <w:rPr>
                <w:rFonts w:ascii="Arial" w:hAnsi="Arial" w:cs="Arial"/>
                <w:i/>
                <w:iCs/>
                <w:sz w:val="22"/>
                <w:szCs w:val="22"/>
              </w:rPr>
              <w:lastRenderedPageBreak/>
              <w:t>Where more than 100 lots are to be released as part of a subdivision, a staging plan to be submitted with the development application breaking such land releases into stages of no more than 50 lots to enable the co-ordination and provision of necessary infrastructure and services.</w:t>
            </w:r>
          </w:p>
          <w:p w14:paraId="7303521D" w14:textId="77777777" w:rsidR="009557A5" w:rsidRPr="003958CA" w:rsidRDefault="009557A5" w:rsidP="004D68F7">
            <w:pPr>
              <w:rPr>
                <w:rFonts w:ascii="Arial" w:hAnsi="Arial" w:cs="Arial"/>
                <w:sz w:val="22"/>
                <w:szCs w:val="22"/>
              </w:rPr>
            </w:pPr>
          </w:p>
          <w:p w14:paraId="61721EB1" w14:textId="04F1DB9B" w:rsidR="009557A5" w:rsidRPr="003958CA" w:rsidRDefault="009557A5" w:rsidP="004D68F7">
            <w:pPr>
              <w:rPr>
                <w:rFonts w:ascii="Arial" w:hAnsi="Arial" w:cs="Arial"/>
                <w:sz w:val="22"/>
                <w:szCs w:val="22"/>
              </w:rPr>
            </w:pPr>
            <w:r w:rsidRPr="003958CA">
              <w:rPr>
                <w:rFonts w:ascii="Arial" w:hAnsi="Arial" w:cs="Arial"/>
                <w:sz w:val="22"/>
                <w:szCs w:val="22"/>
              </w:rPr>
              <w:t>All approved stages will deliver less than 50 lots. The amended Stage 4 is proposed to deliver the largest number of allotments at 43</w:t>
            </w:r>
            <w:r w:rsidR="00434E32" w:rsidRPr="003958CA">
              <w:rPr>
                <w:rFonts w:ascii="Arial" w:hAnsi="Arial" w:cs="Arial"/>
                <w:sz w:val="22"/>
                <w:szCs w:val="22"/>
              </w:rPr>
              <w:t>. The proposed consolidation of staging is consistent with Prescriptive Measure 7. The proposed consolidation of staging will ensure the orderly and coordinated development of the site.</w:t>
            </w:r>
          </w:p>
        </w:tc>
        <w:tc>
          <w:tcPr>
            <w:tcW w:w="1090" w:type="dxa"/>
          </w:tcPr>
          <w:p w14:paraId="72104563" w14:textId="77777777" w:rsidR="009557A5" w:rsidRPr="003958CA" w:rsidRDefault="009557A5" w:rsidP="004D68F7">
            <w:pPr>
              <w:pStyle w:val="FigureCaption"/>
              <w:spacing w:before="0" w:after="0"/>
              <w:ind w:left="0"/>
              <w:rPr>
                <w:rFonts w:ascii="Arial" w:hAnsi="Arial" w:cs="Arial"/>
                <w:b w:val="0"/>
                <w:color w:val="auto"/>
                <w:sz w:val="22"/>
                <w:szCs w:val="22"/>
              </w:rPr>
            </w:pPr>
            <w:r w:rsidRPr="003958CA">
              <w:rPr>
                <w:rFonts w:ascii="Arial" w:hAnsi="Arial" w:cs="Arial"/>
                <w:b w:val="0"/>
                <w:color w:val="auto"/>
                <w:sz w:val="22"/>
                <w:szCs w:val="22"/>
              </w:rPr>
              <w:lastRenderedPageBreak/>
              <w:t>Yes</w:t>
            </w:r>
          </w:p>
        </w:tc>
      </w:tr>
    </w:tbl>
    <w:p w14:paraId="30C82F73" w14:textId="77777777" w:rsidR="001265BE" w:rsidRPr="00BE218C" w:rsidRDefault="001265BE" w:rsidP="00142C8E">
      <w:pPr>
        <w:shd w:val="clear" w:color="auto" w:fill="FFFFFF"/>
        <w:spacing w:after="0" w:line="240" w:lineRule="auto"/>
        <w:ind w:right="-23"/>
        <w:jc w:val="both"/>
        <w:rPr>
          <w:rFonts w:ascii="Arial" w:hAnsi="Arial" w:cs="Arial"/>
          <w:i/>
          <w:color w:val="FF0000"/>
          <w:lang w:eastAsia="en-GB"/>
        </w:rPr>
      </w:pPr>
    </w:p>
    <w:p w14:paraId="40A86C3C" w14:textId="77777777" w:rsidR="00434E32" w:rsidRDefault="00434E32" w:rsidP="00142C8E">
      <w:pPr>
        <w:shd w:val="clear" w:color="auto" w:fill="FFFFFF"/>
        <w:spacing w:after="0" w:line="240" w:lineRule="auto"/>
        <w:ind w:right="-23"/>
        <w:jc w:val="both"/>
        <w:rPr>
          <w:rFonts w:ascii="Arial" w:hAnsi="Arial" w:cs="Arial"/>
          <w:lang w:eastAsia="en-GB"/>
        </w:rPr>
      </w:pPr>
    </w:p>
    <w:p w14:paraId="5AFF2DB1" w14:textId="77777777" w:rsidR="00434E32" w:rsidRPr="00611303" w:rsidRDefault="00434E32" w:rsidP="00434E32">
      <w:pPr>
        <w:shd w:val="clear" w:color="auto" w:fill="FFFFFF"/>
        <w:spacing w:after="0" w:line="240" w:lineRule="auto"/>
        <w:ind w:right="-23"/>
        <w:jc w:val="both"/>
        <w:rPr>
          <w:rFonts w:ascii="Arial" w:hAnsi="Arial" w:cs="Arial"/>
          <w:iCs/>
          <w:sz w:val="24"/>
          <w:szCs w:val="24"/>
          <w:u w:val="single"/>
          <w:lang w:eastAsia="en-GB"/>
        </w:rPr>
      </w:pPr>
      <w:r w:rsidRPr="00611303">
        <w:rPr>
          <w:rFonts w:ascii="Arial" w:hAnsi="Arial" w:cs="Arial"/>
          <w:iCs/>
          <w:sz w:val="24"/>
          <w:szCs w:val="24"/>
          <w:u w:val="single"/>
          <w:lang w:eastAsia="en-GB"/>
        </w:rPr>
        <w:t>Byron S7.11 Development Contributions Plan 2014</w:t>
      </w:r>
    </w:p>
    <w:p w14:paraId="0A88BB3E" w14:textId="77777777" w:rsidR="00434E32" w:rsidRPr="00611303" w:rsidRDefault="00434E32" w:rsidP="00434E32">
      <w:pPr>
        <w:shd w:val="clear" w:color="auto" w:fill="FFFFFF"/>
        <w:spacing w:after="0" w:line="240" w:lineRule="auto"/>
        <w:ind w:left="720" w:right="-23"/>
        <w:contextualSpacing/>
        <w:jc w:val="both"/>
        <w:rPr>
          <w:rFonts w:ascii="Arial" w:hAnsi="Arial" w:cs="Arial"/>
          <w:sz w:val="24"/>
          <w:szCs w:val="24"/>
          <w:lang w:eastAsia="en-GB"/>
        </w:rPr>
      </w:pPr>
    </w:p>
    <w:p w14:paraId="3A83E821" w14:textId="0F03A1D5" w:rsidR="00434E32" w:rsidRPr="00611303" w:rsidRDefault="00434E32" w:rsidP="00434E32">
      <w:pPr>
        <w:shd w:val="clear" w:color="auto" w:fill="FFFFFF"/>
        <w:spacing w:after="0" w:line="240" w:lineRule="auto"/>
        <w:ind w:right="-23"/>
        <w:jc w:val="both"/>
        <w:rPr>
          <w:rFonts w:ascii="Arial" w:hAnsi="Arial" w:cs="Arial"/>
          <w:sz w:val="24"/>
          <w:szCs w:val="24"/>
          <w:lang w:eastAsia="en-GB"/>
        </w:rPr>
      </w:pPr>
      <w:r w:rsidRPr="00611303">
        <w:rPr>
          <w:rFonts w:ascii="Arial" w:hAnsi="Arial" w:cs="Arial"/>
          <w:sz w:val="24"/>
          <w:szCs w:val="24"/>
          <w:lang w:eastAsia="en-GB"/>
        </w:rPr>
        <w:t>Development Contributions are payable under Byron S7.11 Development Contributions Plan 2014 in the current consent (10.2017.661.</w:t>
      </w:r>
      <w:r>
        <w:rPr>
          <w:rFonts w:ascii="Arial" w:hAnsi="Arial" w:cs="Arial"/>
          <w:sz w:val="24"/>
          <w:szCs w:val="24"/>
          <w:lang w:eastAsia="en-GB"/>
        </w:rPr>
        <w:t>2</w:t>
      </w:r>
      <w:r w:rsidRPr="00611303">
        <w:rPr>
          <w:rFonts w:ascii="Arial" w:hAnsi="Arial" w:cs="Arial"/>
          <w:sz w:val="24"/>
          <w:szCs w:val="24"/>
          <w:lang w:eastAsia="en-GB"/>
        </w:rPr>
        <w:t xml:space="preserve">). No variation to the contributions condition is required as the condition (Condition 113) is worded to provide flexibility for payment as a lump sum or proportional to any staging regime.  </w:t>
      </w:r>
    </w:p>
    <w:p w14:paraId="5CB55C8E" w14:textId="77777777" w:rsidR="00142C8E" w:rsidRPr="00BE218C" w:rsidRDefault="00142C8E" w:rsidP="00142C8E">
      <w:pPr>
        <w:shd w:val="clear" w:color="auto" w:fill="FFFFFF"/>
        <w:spacing w:after="0" w:line="240" w:lineRule="auto"/>
        <w:ind w:right="-23"/>
        <w:jc w:val="both"/>
        <w:rPr>
          <w:rFonts w:ascii="Arial" w:hAnsi="Arial" w:cs="Arial"/>
          <w:lang w:eastAsia="en-GB"/>
        </w:rPr>
      </w:pPr>
    </w:p>
    <w:p w14:paraId="518B2501" w14:textId="14FFD229"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w:t>
      </w:r>
      <w:proofErr w:type="gramStart"/>
      <w:r w:rsidRPr="00BE218C">
        <w:rPr>
          <w:rFonts w:ascii="Arial" w:hAnsi="Arial" w:cs="Arial"/>
          <w:b/>
          <w:lang w:eastAsia="en-AU"/>
        </w:rPr>
        <w:t>a)(</w:t>
      </w:r>
      <w:proofErr w:type="spellStart"/>
      <w:proofErr w:type="gramEnd"/>
      <w:r w:rsidRPr="00BE218C">
        <w:rPr>
          <w:rFonts w:ascii="Arial" w:hAnsi="Arial" w:cs="Arial"/>
          <w:b/>
          <w:lang w:eastAsia="en-AU"/>
        </w:rPr>
        <w:t>iiia</w:t>
      </w:r>
      <w:proofErr w:type="spellEnd"/>
      <w:r w:rsidRPr="00BE218C">
        <w:rPr>
          <w:rFonts w:ascii="Arial" w:hAnsi="Arial" w:cs="Arial"/>
          <w:b/>
          <w:lang w:eastAsia="en-AU"/>
        </w:rPr>
        <w:t>) – Planning agreement</w:t>
      </w:r>
      <w:r w:rsidR="00975574" w:rsidRPr="00BE218C">
        <w:rPr>
          <w:rFonts w:ascii="Arial" w:hAnsi="Arial" w:cs="Arial"/>
          <w:b/>
          <w:lang w:eastAsia="en-AU"/>
        </w:rPr>
        <w:t>s under Section 7.4 of the EP&amp;A Act</w:t>
      </w:r>
    </w:p>
    <w:p w14:paraId="1460AB38" w14:textId="5B9534F2" w:rsidR="00011BAC" w:rsidRPr="00BE218C" w:rsidRDefault="00011BAC" w:rsidP="00474AB1">
      <w:pPr>
        <w:spacing w:after="0" w:line="240" w:lineRule="auto"/>
        <w:jc w:val="both"/>
        <w:rPr>
          <w:rFonts w:ascii="Arial" w:hAnsi="Arial" w:cs="Arial"/>
          <w:b/>
          <w:highlight w:val="yellow"/>
        </w:rPr>
      </w:pPr>
    </w:p>
    <w:p w14:paraId="193999BC" w14:textId="77777777" w:rsidR="0005052D" w:rsidRPr="00611303" w:rsidRDefault="0005052D" w:rsidP="0005052D">
      <w:pPr>
        <w:tabs>
          <w:tab w:val="left" w:pos="709"/>
          <w:tab w:val="left" w:pos="1560"/>
        </w:tabs>
        <w:spacing w:after="0" w:line="240" w:lineRule="auto"/>
        <w:ind w:right="23"/>
        <w:jc w:val="both"/>
        <w:rPr>
          <w:rFonts w:ascii="Arial" w:hAnsi="Arial" w:cs="Arial"/>
          <w:bCs/>
          <w:sz w:val="24"/>
          <w:szCs w:val="24"/>
          <w:lang w:eastAsia="en-AU"/>
        </w:rPr>
      </w:pPr>
      <w:r w:rsidRPr="00611303">
        <w:rPr>
          <w:rFonts w:ascii="Arial" w:hAnsi="Arial" w:cs="Arial"/>
          <w:bCs/>
          <w:sz w:val="24"/>
          <w:szCs w:val="24"/>
          <w:lang w:eastAsia="en-AU"/>
        </w:rPr>
        <w:t>The following planning agreement/s has been entered into under Section 7.4 of the EP&amp;A Act:</w:t>
      </w:r>
    </w:p>
    <w:p w14:paraId="51CB7B5E" w14:textId="77777777" w:rsidR="0005052D" w:rsidRPr="00611303" w:rsidRDefault="0005052D" w:rsidP="0005052D">
      <w:pPr>
        <w:tabs>
          <w:tab w:val="left" w:pos="709"/>
          <w:tab w:val="left" w:pos="1560"/>
        </w:tabs>
        <w:spacing w:after="0" w:line="240" w:lineRule="auto"/>
        <w:ind w:right="23"/>
        <w:jc w:val="both"/>
        <w:rPr>
          <w:rFonts w:ascii="Arial" w:hAnsi="Arial" w:cs="Arial"/>
          <w:color w:val="FF0000"/>
          <w:sz w:val="24"/>
          <w:szCs w:val="24"/>
          <w:lang w:eastAsia="en-AU"/>
        </w:rPr>
      </w:pPr>
    </w:p>
    <w:p w14:paraId="0648963A" w14:textId="77777777" w:rsidR="0005052D" w:rsidRPr="00611303" w:rsidRDefault="0005052D" w:rsidP="0005052D">
      <w:pPr>
        <w:tabs>
          <w:tab w:val="left" w:pos="709"/>
          <w:tab w:val="left" w:pos="1560"/>
        </w:tabs>
        <w:spacing w:after="0" w:line="240" w:lineRule="auto"/>
        <w:ind w:right="23"/>
        <w:jc w:val="both"/>
        <w:rPr>
          <w:rFonts w:ascii="Arial" w:hAnsi="Arial" w:cs="Arial"/>
          <w:b/>
          <w:sz w:val="24"/>
          <w:szCs w:val="24"/>
          <w:highlight w:val="yellow"/>
        </w:rPr>
      </w:pPr>
      <w:r w:rsidRPr="00611303">
        <w:rPr>
          <w:rFonts w:ascii="Arial" w:hAnsi="Arial" w:cs="Arial"/>
          <w:sz w:val="24"/>
          <w:szCs w:val="24"/>
        </w:rPr>
        <w:t>A voluntary planning agreement (VPA) 2013/8948 was executed on 21 October 2014 between the Minister for Planning and the Byron Bay West Landowners Association (the developer) on Lots described as 5/DP622736, 6/DP622736, 1/DP542178, 227/DP755695, 229/DP755695, 9/DP111821, 1/DP1166535, 1/DP201626, 2/DP542178, 1/DP780242, 2/DP818403 and 1/DP520063. The executed agreement facilitates the delivery of the developer’s contribution towards the provision of regional infrastructure and to ensure conservation land is appropriately rehabilitated and maintained.</w:t>
      </w:r>
    </w:p>
    <w:p w14:paraId="29B7D0B7" w14:textId="77777777" w:rsidR="0005052D" w:rsidRPr="00611303" w:rsidRDefault="0005052D" w:rsidP="0005052D">
      <w:pPr>
        <w:spacing w:after="0" w:line="240" w:lineRule="auto"/>
        <w:jc w:val="both"/>
        <w:rPr>
          <w:rFonts w:ascii="Arial" w:eastAsia="Calibri" w:hAnsi="Arial" w:cs="Arial"/>
          <w:sz w:val="24"/>
          <w:szCs w:val="24"/>
        </w:rPr>
      </w:pPr>
    </w:p>
    <w:p w14:paraId="0BCEC550" w14:textId="77777777" w:rsidR="0005052D" w:rsidRPr="00611303" w:rsidRDefault="0005052D" w:rsidP="0005052D">
      <w:pPr>
        <w:spacing w:after="0" w:line="240" w:lineRule="auto"/>
        <w:jc w:val="both"/>
        <w:rPr>
          <w:rFonts w:ascii="Arial" w:eastAsia="Calibri" w:hAnsi="Arial" w:cs="Arial"/>
          <w:sz w:val="24"/>
          <w:szCs w:val="24"/>
        </w:rPr>
      </w:pPr>
      <w:r w:rsidRPr="00611303">
        <w:rPr>
          <w:rFonts w:ascii="Arial" w:eastAsia="Calibri" w:hAnsi="Arial" w:cs="Arial"/>
          <w:sz w:val="24"/>
          <w:szCs w:val="24"/>
        </w:rPr>
        <w:t>The proposal is consistent with this Planning Agreement.</w:t>
      </w:r>
    </w:p>
    <w:p w14:paraId="4FD41754" w14:textId="77777777" w:rsidR="00253A35" w:rsidRPr="00BE218C" w:rsidRDefault="00253A35" w:rsidP="00474AB1">
      <w:pPr>
        <w:spacing w:after="0" w:line="240" w:lineRule="auto"/>
        <w:jc w:val="both"/>
        <w:rPr>
          <w:rFonts w:ascii="Arial" w:hAnsi="Arial" w:cs="Arial"/>
        </w:rPr>
      </w:pPr>
    </w:p>
    <w:p w14:paraId="12C920A9" w14:textId="7D0D864D"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011BAC">
      <w:pPr>
        <w:rPr>
          <w:rFonts w:ascii="Arial" w:hAnsi="Arial" w:cs="Arial"/>
          <w:highlight w:val="yellow"/>
          <w:lang w:eastAsia="en-GB"/>
        </w:rPr>
      </w:pPr>
    </w:p>
    <w:p w14:paraId="22820E7D" w14:textId="78AD7201" w:rsidR="00CA1C9B" w:rsidRPr="00611303" w:rsidRDefault="00CA1C9B" w:rsidP="00CA1C9B">
      <w:pPr>
        <w:jc w:val="both"/>
        <w:rPr>
          <w:rFonts w:ascii="Arial" w:hAnsi="Arial" w:cs="Arial"/>
          <w:sz w:val="24"/>
          <w:szCs w:val="24"/>
        </w:rPr>
      </w:pPr>
      <w:r w:rsidRPr="00611303">
        <w:rPr>
          <w:rFonts w:ascii="Arial" w:hAnsi="Arial" w:cs="Arial"/>
          <w:sz w:val="24"/>
          <w:szCs w:val="24"/>
        </w:rPr>
        <w:t xml:space="preserve">The proposed amendments raise no issues </w:t>
      </w:r>
      <w:r>
        <w:rPr>
          <w:rFonts w:ascii="Arial" w:hAnsi="Arial" w:cs="Arial"/>
          <w:sz w:val="24"/>
          <w:szCs w:val="24"/>
        </w:rPr>
        <w:t>regarding</w:t>
      </w:r>
      <w:r w:rsidRPr="00611303">
        <w:rPr>
          <w:rFonts w:ascii="Arial" w:hAnsi="Arial" w:cs="Arial"/>
          <w:sz w:val="24"/>
          <w:szCs w:val="24"/>
        </w:rPr>
        <w:t xml:space="preserve"> the relevant regulations</w:t>
      </w:r>
      <w:r>
        <w:rPr>
          <w:rFonts w:ascii="Arial" w:hAnsi="Arial" w:cs="Arial"/>
          <w:sz w:val="24"/>
          <w:szCs w:val="24"/>
        </w:rPr>
        <w:t>.</w:t>
      </w:r>
      <w:r w:rsidRPr="00611303">
        <w:rPr>
          <w:rFonts w:ascii="Arial" w:hAnsi="Arial" w:cs="Arial"/>
          <w:sz w:val="24"/>
          <w:szCs w:val="24"/>
        </w:rPr>
        <w:t xml:space="preserve"> </w:t>
      </w:r>
    </w:p>
    <w:p w14:paraId="636E7542" w14:textId="77777777" w:rsidR="00E0779A" w:rsidRPr="00BE218C" w:rsidRDefault="00E0779A" w:rsidP="00011BAC">
      <w:pPr>
        <w:jc w:val="both"/>
        <w:rPr>
          <w:rFonts w:ascii="Arial" w:hAnsi="Arial" w:cs="Arial"/>
        </w:rPr>
      </w:pPr>
    </w:p>
    <w:p w14:paraId="561B1C0A" w14:textId="0B5061D6"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90F80D3" w14:textId="77777777" w:rsidR="00011BAC" w:rsidRPr="00BE218C" w:rsidRDefault="00011BAC" w:rsidP="00011BAC">
      <w:pPr>
        <w:pStyle w:val="Heading3"/>
        <w:spacing w:before="0"/>
        <w:rPr>
          <w:rFonts w:ascii="Arial" w:hAnsi="Arial" w:cs="Arial"/>
          <w:b/>
          <w:color w:val="auto"/>
          <w:sz w:val="22"/>
          <w:szCs w:val="22"/>
          <w:highlight w:val="yellow"/>
        </w:rPr>
      </w:pPr>
    </w:p>
    <w:p w14:paraId="4D34F1CA" w14:textId="77777777" w:rsidR="00CA1C9B" w:rsidRPr="00611303" w:rsidRDefault="00CA1C9B" w:rsidP="00CA1C9B">
      <w:pPr>
        <w:spacing w:after="0" w:line="240" w:lineRule="auto"/>
        <w:jc w:val="both"/>
        <w:rPr>
          <w:rFonts w:ascii="Arial" w:hAnsi="Arial" w:cs="Arial"/>
          <w:color w:val="000000"/>
          <w:sz w:val="24"/>
          <w:szCs w:val="24"/>
          <w:shd w:val="clear" w:color="auto" w:fill="FFFFFF"/>
          <w:lang w:eastAsia="en-AU"/>
        </w:rPr>
      </w:pPr>
      <w:r w:rsidRPr="00611303">
        <w:rPr>
          <w:rFonts w:ascii="Arial" w:hAnsi="Arial" w:cs="Arial"/>
          <w:color w:val="000000"/>
          <w:sz w:val="24"/>
          <w:szCs w:val="24"/>
          <w:shd w:val="clear" w:color="auto" w:fill="FFFFFF"/>
          <w:lang w:eastAsia="en-AU"/>
        </w:rPr>
        <w:t xml:space="preserve">The likely impacts of that development, including environmental impacts on both the natural and built environments, and social and economic impacts in the locality must be considered. In this regard, potential impacts related to the proposal have been considered in response to SEPPs, LEP and DCP controls outlined above and the Key Issues section below. </w:t>
      </w:r>
    </w:p>
    <w:p w14:paraId="032CAA94" w14:textId="77777777" w:rsidR="00CA1C9B" w:rsidRPr="00611303" w:rsidRDefault="00CA1C9B" w:rsidP="00CA1C9B">
      <w:pPr>
        <w:spacing w:after="0" w:line="240" w:lineRule="auto"/>
        <w:jc w:val="both"/>
        <w:rPr>
          <w:rFonts w:ascii="Arial" w:hAnsi="Arial" w:cs="Arial"/>
          <w:color w:val="000000"/>
          <w:sz w:val="24"/>
          <w:szCs w:val="24"/>
          <w:shd w:val="clear" w:color="auto" w:fill="FFFFFF"/>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6531"/>
      </w:tblGrid>
      <w:tr w:rsidR="00CA1C9B" w:rsidRPr="00611303" w14:paraId="23055342" w14:textId="77777777" w:rsidTr="004D68F7">
        <w:trPr>
          <w:tblHeader/>
        </w:trPr>
        <w:tc>
          <w:tcPr>
            <w:tcW w:w="2530" w:type="dxa"/>
            <w:shd w:val="pct15" w:color="auto" w:fill="auto"/>
          </w:tcPr>
          <w:p w14:paraId="63989B39" w14:textId="77777777" w:rsidR="00CA1C9B" w:rsidRPr="00611303" w:rsidRDefault="00CA1C9B" w:rsidP="004D68F7">
            <w:pPr>
              <w:spacing w:after="0"/>
              <w:rPr>
                <w:rFonts w:ascii="Arial" w:hAnsi="Arial" w:cs="Arial"/>
                <w:b/>
                <w:sz w:val="24"/>
                <w:szCs w:val="24"/>
              </w:rPr>
            </w:pPr>
            <w:r w:rsidRPr="00611303">
              <w:rPr>
                <w:rFonts w:ascii="Arial" w:hAnsi="Arial" w:cs="Arial"/>
                <w:b/>
                <w:sz w:val="24"/>
                <w:szCs w:val="24"/>
              </w:rPr>
              <w:t>Impact on:</w:t>
            </w:r>
          </w:p>
        </w:tc>
        <w:tc>
          <w:tcPr>
            <w:tcW w:w="7590" w:type="dxa"/>
            <w:shd w:val="pct15" w:color="auto" w:fill="auto"/>
          </w:tcPr>
          <w:p w14:paraId="7087C108" w14:textId="77777777" w:rsidR="00CA1C9B" w:rsidRPr="00611303" w:rsidRDefault="00CA1C9B" w:rsidP="004D68F7">
            <w:pPr>
              <w:spacing w:after="0"/>
              <w:rPr>
                <w:rFonts w:ascii="Arial" w:hAnsi="Arial" w:cs="Arial"/>
                <w:b/>
                <w:sz w:val="24"/>
                <w:szCs w:val="24"/>
              </w:rPr>
            </w:pPr>
            <w:r w:rsidRPr="00611303">
              <w:rPr>
                <w:rFonts w:ascii="Arial" w:hAnsi="Arial" w:cs="Arial"/>
                <w:b/>
                <w:sz w:val="24"/>
                <w:szCs w:val="24"/>
              </w:rPr>
              <w:t>Likely significant impact/s?</w:t>
            </w:r>
          </w:p>
        </w:tc>
      </w:tr>
      <w:tr w:rsidR="00CA1C9B" w:rsidRPr="00611303" w14:paraId="7BBD3E8D" w14:textId="77777777" w:rsidTr="004D68F7">
        <w:tc>
          <w:tcPr>
            <w:tcW w:w="2530" w:type="dxa"/>
          </w:tcPr>
          <w:p w14:paraId="1E57CE7D" w14:textId="77777777" w:rsidR="00CA1C9B" w:rsidRPr="00611303" w:rsidRDefault="00CA1C9B" w:rsidP="004D68F7">
            <w:pPr>
              <w:spacing w:after="0"/>
              <w:rPr>
                <w:rFonts w:ascii="Arial" w:hAnsi="Arial" w:cs="Arial"/>
                <w:b/>
                <w:sz w:val="24"/>
                <w:szCs w:val="24"/>
              </w:rPr>
            </w:pPr>
            <w:r w:rsidRPr="00611303">
              <w:rPr>
                <w:rFonts w:ascii="Arial" w:hAnsi="Arial" w:cs="Arial"/>
                <w:b/>
                <w:sz w:val="24"/>
                <w:szCs w:val="24"/>
              </w:rPr>
              <w:t>Natural environment</w:t>
            </w:r>
          </w:p>
        </w:tc>
        <w:tc>
          <w:tcPr>
            <w:tcW w:w="7590" w:type="dxa"/>
          </w:tcPr>
          <w:p w14:paraId="29995E23" w14:textId="77777777" w:rsidR="00CA1C9B" w:rsidRPr="00611303" w:rsidRDefault="00CA1C9B" w:rsidP="004D68F7">
            <w:pPr>
              <w:spacing w:after="0" w:line="240" w:lineRule="auto"/>
              <w:jc w:val="both"/>
              <w:rPr>
                <w:rFonts w:ascii="Arial" w:eastAsiaTheme="minorEastAsia" w:hAnsi="Arial" w:cs="Arial"/>
                <w:bCs/>
                <w:iCs/>
                <w:sz w:val="24"/>
                <w:szCs w:val="24"/>
                <w:lang w:eastAsia="zh-CN"/>
              </w:rPr>
            </w:pPr>
            <w:r>
              <w:rPr>
                <w:rFonts w:ascii="Arial" w:eastAsiaTheme="minorEastAsia" w:hAnsi="Arial" w:cs="Arial"/>
                <w:iCs/>
                <w:sz w:val="24"/>
                <w:szCs w:val="24"/>
                <w:lang w:eastAsia="zh-CN"/>
              </w:rPr>
              <w:t>Proposed amendments raise no additional environmental issues which have not been previously considered</w:t>
            </w:r>
          </w:p>
        </w:tc>
      </w:tr>
      <w:tr w:rsidR="00CA1C9B" w:rsidRPr="00611303" w14:paraId="50CE241D" w14:textId="77777777" w:rsidTr="004D68F7">
        <w:tc>
          <w:tcPr>
            <w:tcW w:w="2530" w:type="dxa"/>
          </w:tcPr>
          <w:p w14:paraId="26159F42" w14:textId="77777777" w:rsidR="00CA1C9B" w:rsidRPr="00611303" w:rsidRDefault="00CA1C9B" w:rsidP="004D68F7">
            <w:pPr>
              <w:spacing w:after="0"/>
              <w:rPr>
                <w:rFonts w:ascii="Arial" w:hAnsi="Arial" w:cs="Arial"/>
                <w:b/>
                <w:sz w:val="24"/>
                <w:szCs w:val="24"/>
              </w:rPr>
            </w:pPr>
            <w:r w:rsidRPr="00611303">
              <w:rPr>
                <w:rFonts w:ascii="Arial" w:hAnsi="Arial" w:cs="Arial"/>
                <w:b/>
                <w:sz w:val="24"/>
                <w:szCs w:val="24"/>
              </w:rPr>
              <w:t>Built environment</w:t>
            </w:r>
          </w:p>
        </w:tc>
        <w:tc>
          <w:tcPr>
            <w:tcW w:w="7590" w:type="dxa"/>
          </w:tcPr>
          <w:p w14:paraId="268B8085" w14:textId="77777777" w:rsidR="00CA1C9B" w:rsidRPr="00611303" w:rsidRDefault="00CA1C9B" w:rsidP="004D68F7">
            <w:pPr>
              <w:spacing w:after="0"/>
              <w:rPr>
                <w:rFonts w:ascii="Arial" w:hAnsi="Arial" w:cs="Arial"/>
                <w:sz w:val="24"/>
                <w:szCs w:val="24"/>
              </w:rPr>
            </w:pPr>
            <w:r w:rsidRPr="00611303">
              <w:rPr>
                <w:rFonts w:ascii="Arial" w:hAnsi="Arial" w:cs="Arial"/>
                <w:sz w:val="24"/>
                <w:szCs w:val="24"/>
              </w:rPr>
              <w:t>The propos</w:t>
            </w:r>
            <w:r>
              <w:rPr>
                <w:rFonts w:ascii="Arial" w:hAnsi="Arial" w:cs="Arial"/>
                <w:sz w:val="24"/>
                <w:szCs w:val="24"/>
              </w:rPr>
              <w:t xml:space="preserve">ed amendments </w:t>
            </w:r>
            <w:r w:rsidRPr="00611303">
              <w:rPr>
                <w:rFonts w:ascii="Arial" w:hAnsi="Arial" w:cs="Arial"/>
                <w:sz w:val="24"/>
                <w:szCs w:val="24"/>
              </w:rPr>
              <w:t>will not have a significantly adverse impact on the built environment of the locality.</w:t>
            </w:r>
          </w:p>
        </w:tc>
      </w:tr>
      <w:tr w:rsidR="00CA1C9B" w:rsidRPr="00611303" w14:paraId="392932DA" w14:textId="77777777" w:rsidTr="004D68F7">
        <w:tc>
          <w:tcPr>
            <w:tcW w:w="2530" w:type="dxa"/>
          </w:tcPr>
          <w:p w14:paraId="0F4C566A" w14:textId="77777777" w:rsidR="00CA1C9B" w:rsidRPr="00611303" w:rsidRDefault="00CA1C9B" w:rsidP="004D68F7">
            <w:pPr>
              <w:spacing w:after="0"/>
              <w:rPr>
                <w:rFonts w:ascii="Arial" w:hAnsi="Arial" w:cs="Arial"/>
                <w:b/>
                <w:sz w:val="24"/>
                <w:szCs w:val="24"/>
              </w:rPr>
            </w:pPr>
            <w:r w:rsidRPr="00611303">
              <w:rPr>
                <w:rFonts w:ascii="Arial" w:hAnsi="Arial" w:cs="Arial"/>
                <w:b/>
                <w:sz w:val="24"/>
                <w:szCs w:val="24"/>
              </w:rPr>
              <w:t>Social Environment</w:t>
            </w:r>
          </w:p>
        </w:tc>
        <w:tc>
          <w:tcPr>
            <w:tcW w:w="7590" w:type="dxa"/>
          </w:tcPr>
          <w:p w14:paraId="7E9BC6DE" w14:textId="77777777" w:rsidR="00CA1C9B" w:rsidRPr="00611303" w:rsidRDefault="00CA1C9B" w:rsidP="004D68F7">
            <w:pPr>
              <w:spacing w:after="0"/>
              <w:rPr>
                <w:rFonts w:ascii="Arial" w:hAnsi="Arial" w:cs="Arial"/>
                <w:sz w:val="24"/>
                <w:szCs w:val="24"/>
              </w:rPr>
            </w:pPr>
            <w:r w:rsidRPr="00611303">
              <w:rPr>
                <w:rFonts w:ascii="Arial" w:hAnsi="Arial" w:cs="Arial"/>
                <w:sz w:val="24"/>
                <w:szCs w:val="24"/>
              </w:rPr>
              <w:t>The propos</w:t>
            </w:r>
            <w:r>
              <w:rPr>
                <w:rFonts w:ascii="Arial" w:hAnsi="Arial" w:cs="Arial"/>
                <w:sz w:val="24"/>
                <w:szCs w:val="24"/>
              </w:rPr>
              <w:t xml:space="preserve">ed amendments </w:t>
            </w:r>
            <w:r w:rsidRPr="00611303">
              <w:rPr>
                <w:rFonts w:ascii="Arial" w:hAnsi="Arial" w:cs="Arial"/>
                <w:sz w:val="24"/>
                <w:szCs w:val="24"/>
              </w:rPr>
              <w:t>will not have a significant adverse social impact on the locality.</w:t>
            </w:r>
          </w:p>
        </w:tc>
      </w:tr>
      <w:tr w:rsidR="00CA1C9B" w:rsidRPr="00611303" w14:paraId="33A9F3E6" w14:textId="77777777" w:rsidTr="004D68F7">
        <w:tc>
          <w:tcPr>
            <w:tcW w:w="2530" w:type="dxa"/>
          </w:tcPr>
          <w:p w14:paraId="7C90A6F0" w14:textId="77777777" w:rsidR="00CA1C9B" w:rsidRPr="00611303" w:rsidRDefault="00CA1C9B" w:rsidP="004D68F7">
            <w:pPr>
              <w:spacing w:after="0"/>
              <w:rPr>
                <w:rFonts w:ascii="Arial" w:hAnsi="Arial" w:cs="Arial"/>
                <w:b/>
                <w:sz w:val="24"/>
                <w:szCs w:val="24"/>
              </w:rPr>
            </w:pPr>
            <w:r w:rsidRPr="00611303">
              <w:rPr>
                <w:rFonts w:ascii="Arial" w:hAnsi="Arial" w:cs="Arial"/>
                <w:b/>
                <w:sz w:val="24"/>
                <w:szCs w:val="24"/>
              </w:rPr>
              <w:t>Economic impact</w:t>
            </w:r>
          </w:p>
        </w:tc>
        <w:tc>
          <w:tcPr>
            <w:tcW w:w="7590" w:type="dxa"/>
          </w:tcPr>
          <w:p w14:paraId="54614BE8" w14:textId="57650F7C" w:rsidR="00CA1C9B" w:rsidRPr="00611303" w:rsidRDefault="00CA1C9B" w:rsidP="004D68F7">
            <w:pPr>
              <w:spacing w:after="0"/>
              <w:rPr>
                <w:rFonts w:ascii="Arial" w:hAnsi="Arial" w:cs="Arial"/>
                <w:sz w:val="24"/>
                <w:szCs w:val="24"/>
              </w:rPr>
            </w:pPr>
            <w:r w:rsidRPr="00611303">
              <w:rPr>
                <w:rFonts w:ascii="Arial" w:hAnsi="Arial" w:cs="Arial"/>
                <w:sz w:val="24"/>
                <w:szCs w:val="24"/>
              </w:rPr>
              <w:t>The proposal will not have a significant adverse economic impact on the locality</w:t>
            </w:r>
            <w:r>
              <w:rPr>
                <w:rFonts w:ascii="Arial" w:hAnsi="Arial" w:cs="Arial"/>
                <w:sz w:val="24"/>
                <w:szCs w:val="24"/>
              </w:rPr>
              <w:t xml:space="preserve">, however, will enable </w:t>
            </w:r>
            <w:proofErr w:type="gramStart"/>
            <w:r>
              <w:rPr>
                <w:rFonts w:ascii="Arial" w:hAnsi="Arial" w:cs="Arial"/>
                <w:sz w:val="24"/>
                <w:szCs w:val="24"/>
              </w:rPr>
              <w:t>a number of</w:t>
            </w:r>
            <w:proofErr w:type="gramEnd"/>
            <w:r>
              <w:rPr>
                <w:rFonts w:ascii="Arial" w:hAnsi="Arial" w:cs="Arial"/>
                <w:sz w:val="24"/>
                <w:szCs w:val="24"/>
              </w:rPr>
              <w:t xml:space="preserve"> residential allotments to be released into the property market ahead of schedule, which are generally in short supply for this local government area.  </w:t>
            </w:r>
          </w:p>
        </w:tc>
      </w:tr>
    </w:tbl>
    <w:p w14:paraId="4334B87F" w14:textId="77777777" w:rsidR="00011BAC" w:rsidRPr="00BE218C" w:rsidRDefault="00011BAC"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Pr="00BE218C" w:rsidRDefault="00011BAC" w:rsidP="0094237B">
      <w:pPr>
        <w:spacing w:after="0" w:line="240" w:lineRule="auto"/>
        <w:rPr>
          <w:highlight w:val="yellow"/>
        </w:rPr>
      </w:pPr>
    </w:p>
    <w:p w14:paraId="0B0231F5" w14:textId="7920A407" w:rsidR="00AB6031" w:rsidRPr="00611303" w:rsidRDefault="00AB6031" w:rsidP="00AB6031">
      <w:pPr>
        <w:spacing w:after="0"/>
        <w:rPr>
          <w:rFonts w:ascii="Arial" w:hAnsi="Arial" w:cs="Arial"/>
          <w:sz w:val="24"/>
          <w:szCs w:val="24"/>
        </w:rPr>
      </w:pPr>
      <w:r w:rsidRPr="00611303">
        <w:rPr>
          <w:rFonts w:ascii="Arial" w:hAnsi="Arial" w:cs="Arial"/>
          <w:sz w:val="24"/>
          <w:szCs w:val="24"/>
        </w:rPr>
        <w:t xml:space="preserve">The proposed modification to </w:t>
      </w:r>
      <w:r w:rsidR="00690A77">
        <w:rPr>
          <w:rFonts w:ascii="Arial" w:hAnsi="Arial" w:cs="Arial"/>
          <w:sz w:val="24"/>
          <w:szCs w:val="24"/>
        </w:rPr>
        <w:t>consolidate existing stages 1 – 10 to 1 - 4</w:t>
      </w:r>
      <w:r w:rsidRPr="00611303">
        <w:rPr>
          <w:rFonts w:ascii="Arial" w:hAnsi="Arial" w:cs="Arial"/>
          <w:sz w:val="24"/>
          <w:szCs w:val="24"/>
        </w:rPr>
        <w:t xml:space="preserve"> do not impact on the suitability of the site for the development as previously considered and approved by the LEC. </w:t>
      </w:r>
    </w:p>
    <w:p w14:paraId="4E5A297E" w14:textId="5A801108" w:rsidR="00295811" w:rsidRPr="00BE218C" w:rsidRDefault="00295811" w:rsidP="00F4433A">
      <w:pPr>
        <w:pStyle w:val="rcIndent"/>
        <w:spacing w:after="0"/>
        <w:ind w:left="0"/>
        <w:rPr>
          <w:rFonts w:ascii="Arial" w:hAnsi="Arial" w:cs="Arial"/>
          <w:sz w:val="22"/>
          <w:szCs w:val="22"/>
          <w:highlight w:val="yellow"/>
        </w:rPr>
      </w:pP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48809E37" w:rsidR="00011BAC" w:rsidRPr="00BE218C" w:rsidRDefault="00142C8E" w:rsidP="00F4433A">
      <w:pPr>
        <w:spacing w:after="0" w:line="240" w:lineRule="auto"/>
        <w:ind w:right="-23"/>
        <w:jc w:val="both"/>
        <w:rPr>
          <w:rFonts w:ascii="Arial" w:hAnsi="Arial" w:cs="Arial"/>
        </w:rPr>
      </w:pPr>
      <w:r w:rsidRPr="00BE218C">
        <w:rPr>
          <w:rFonts w:ascii="Arial" w:hAnsi="Arial" w:cs="Arial"/>
        </w:rPr>
        <w:t xml:space="preserve">These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08E5D3F0" w14:textId="4111D9EE" w:rsidR="00011BAC" w:rsidRPr="00BE218C" w:rsidRDefault="00011BAC" w:rsidP="00F4433A">
      <w:pPr>
        <w:spacing w:after="0" w:line="240" w:lineRule="auto"/>
        <w:rPr>
          <w:rFonts w:ascii="Arial" w:hAnsi="Arial" w:cs="Arial"/>
          <w:highlight w:val="yellow"/>
        </w:rPr>
      </w:pP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23F51E8D" w14:textId="36B930CF" w:rsidR="00040089" w:rsidRPr="00940C74" w:rsidRDefault="00940C74" w:rsidP="00940C74">
      <w:pPr>
        <w:spacing w:after="0"/>
        <w:rPr>
          <w:rFonts w:ascii="Arial" w:hAnsi="Arial" w:cs="Arial"/>
          <w:sz w:val="24"/>
          <w:szCs w:val="24"/>
        </w:rPr>
      </w:pPr>
      <w:r w:rsidRPr="00611303">
        <w:rPr>
          <w:rFonts w:ascii="Arial" w:hAnsi="Arial" w:cs="Arial"/>
          <w:sz w:val="24"/>
          <w:szCs w:val="24"/>
        </w:rPr>
        <w:t>The proposal is unlikely to prejudice or compromise the public interest or create an undesirable precedent.</w:t>
      </w:r>
    </w:p>
    <w:p w14:paraId="70CEDA3A" w14:textId="77777777" w:rsidR="00B11806" w:rsidRPr="00BE218C" w:rsidRDefault="00B11806" w:rsidP="00B11806">
      <w:pPr>
        <w:tabs>
          <w:tab w:val="left" w:pos="7485"/>
        </w:tabs>
        <w:spacing w:before="120" w:after="0" w:line="240" w:lineRule="auto"/>
        <w:ind w:right="23"/>
        <w:rPr>
          <w:rFonts w:ascii="Arial" w:hAnsi="Arial" w:cs="Arial"/>
          <w:b/>
          <w:lang w:eastAsia="en-AU"/>
        </w:rPr>
      </w:pPr>
    </w:p>
    <w:p w14:paraId="333E1B3D" w14:textId="0E1FB151" w:rsidR="000808D5" w:rsidRPr="00BE218C" w:rsidRDefault="000808D5" w:rsidP="00373375">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ascii="Arial" w:hAnsi="Arial" w:cs="Arial"/>
          <w:b/>
          <w:lang w:eastAsia="en-AU"/>
        </w:rPr>
      </w:pPr>
    </w:p>
    <w:p w14:paraId="074A1AD3" w14:textId="40F3CFAB" w:rsidR="00A52F31" w:rsidRPr="00BE218C" w:rsidRDefault="00545E14" w:rsidP="00373375">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D36C74">
      <w:pPr>
        <w:widowControl w:val="0"/>
        <w:tabs>
          <w:tab w:val="left" w:pos="7485"/>
        </w:tabs>
        <w:spacing w:before="120" w:after="0" w:line="240" w:lineRule="auto"/>
        <w:ind w:right="23"/>
        <w:rPr>
          <w:rFonts w:ascii="Arial" w:hAnsi="Arial" w:cs="Arial"/>
          <w:b/>
          <w:lang w:eastAsia="en-AU"/>
        </w:rPr>
      </w:pPr>
    </w:p>
    <w:p w14:paraId="01341069" w14:textId="370137F8" w:rsidR="0020556E" w:rsidRPr="00611303" w:rsidRDefault="0020556E" w:rsidP="0020556E">
      <w:pPr>
        <w:widowControl w:val="0"/>
        <w:tabs>
          <w:tab w:val="left" w:pos="7485"/>
        </w:tabs>
        <w:spacing w:after="0" w:line="240" w:lineRule="auto"/>
        <w:ind w:right="23"/>
        <w:jc w:val="both"/>
        <w:rPr>
          <w:rFonts w:ascii="Arial" w:hAnsi="Arial" w:cs="Arial"/>
          <w:bCs/>
          <w:sz w:val="24"/>
          <w:szCs w:val="24"/>
          <w:lang w:eastAsia="en-AU"/>
        </w:rPr>
      </w:pPr>
      <w:r w:rsidRPr="00611303">
        <w:rPr>
          <w:rFonts w:ascii="Arial" w:hAnsi="Arial" w:cs="Arial"/>
          <w:bCs/>
          <w:sz w:val="24"/>
          <w:szCs w:val="24"/>
          <w:lang w:eastAsia="en-AU"/>
        </w:rPr>
        <w:t xml:space="preserve">The S4.56 Modification application has been referred to various agencies for as required by the EP&amp;A Act and outlined below in Table </w:t>
      </w:r>
      <w:r w:rsidR="00215921">
        <w:rPr>
          <w:rFonts w:ascii="Arial" w:hAnsi="Arial" w:cs="Arial"/>
          <w:bCs/>
          <w:sz w:val="24"/>
          <w:szCs w:val="24"/>
          <w:lang w:eastAsia="en-AU"/>
        </w:rPr>
        <w:t>7</w:t>
      </w:r>
      <w:r w:rsidRPr="00611303">
        <w:rPr>
          <w:rFonts w:ascii="Arial" w:hAnsi="Arial" w:cs="Arial"/>
          <w:bCs/>
          <w:sz w:val="24"/>
          <w:szCs w:val="24"/>
          <w:lang w:eastAsia="en-AU"/>
        </w:rPr>
        <w:t xml:space="preserve">. </w:t>
      </w:r>
    </w:p>
    <w:p w14:paraId="45662B51" w14:textId="77777777" w:rsidR="0020556E" w:rsidRPr="00611303" w:rsidRDefault="0020556E" w:rsidP="0020556E">
      <w:pPr>
        <w:widowControl w:val="0"/>
        <w:tabs>
          <w:tab w:val="left" w:pos="7485"/>
        </w:tabs>
        <w:spacing w:after="0" w:line="240" w:lineRule="auto"/>
        <w:ind w:right="23"/>
        <w:jc w:val="both"/>
        <w:rPr>
          <w:rFonts w:ascii="Arial" w:hAnsi="Arial" w:cs="Arial"/>
          <w:bCs/>
          <w:color w:val="FF0000"/>
          <w:sz w:val="24"/>
          <w:szCs w:val="24"/>
          <w:lang w:eastAsia="en-AU"/>
        </w:rPr>
      </w:pPr>
    </w:p>
    <w:p w14:paraId="7B988B7B" w14:textId="068DF1D0" w:rsidR="0020556E" w:rsidRPr="00611303" w:rsidRDefault="0020556E" w:rsidP="00DD263A">
      <w:pPr>
        <w:keepNext/>
        <w:spacing w:after="200" w:line="240" w:lineRule="auto"/>
        <w:rPr>
          <w:rFonts w:ascii="Arial" w:hAnsi="Arial" w:cs="Arial"/>
          <w:b/>
          <w:bCs/>
          <w:sz w:val="24"/>
          <w:szCs w:val="24"/>
        </w:rPr>
      </w:pPr>
      <w:r w:rsidRPr="00611303">
        <w:rPr>
          <w:rFonts w:ascii="Arial" w:hAnsi="Arial" w:cs="Arial"/>
          <w:b/>
          <w:bCs/>
          <w:sz w:val="24"/>
          <w:szCs w:val="24"/>
        </w:rPr>
        <w:lastRenderedPageBreak/>
        <w:t xml:space="preserve">Table </w:t>
      </w:r>
      <w:r w:rsidR="00215921">
        <w:rPr>
          <w:rFonts w:ascii="Arial" w:hAnsi="Arial" w:cs="Arial"/>
          <w:b/>
          <w:bCs/>
          <w:sz w:val="24"/>
          <w:szCs w:val="24"/>
        </w:rPr>
        <w:t>7</w:t>
      </w:r>
      <w:r w:rsidR="00DD263A">
        <w:rPr>
          <w:rFonts w:ascii="Arial" w:hAnsi="Arial" w:cs="Arial"/>
          <w:b/>
          <w:bCs/>
          <w:sz w:val="24"/>
          <w:szCs w:val="24"/>
        </w:rPr>
        <w:t xml:space="preserve"> -</w:t>
      </w:r>
      <w:r w:rsidRPr="00611303">
        <w:rPr>
          <w:rFonts w:ascii="Arial" w:hAnsi="Arial" w:cs="Arial"/>
          <w:b/>
          <w:bCs/>
          <w:sz w:val="24"/>
          <w:szCs w:val="24"/>
        </w:rPr>
        <w:t xml:space="preserve">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3359"/>
        <w:gridCol w:w="3312"/>
        <w:gridCol w:w="1284"/>
      </w:tblGrid>
      <w:tr w:rsidR="0020556E" w:rsidRPr="00611303" w14:paraId="20934C58" w14:textId="77777777" w:rsidTr="00B53C54">
        <w:trPr>
          <w:cnfStyle w:val="100000000000" w:firstRow="1" w:lastRow="0" w:firstColumn="0" w:lastColumn="0" w:oddVBand="0" w:evenVBand="0" w:oddHBand="0" w:evenHBand="0" w:firstRowFirstColumn="0" w:firstRowLastColumn="0" w:lastRowFirstColumn="0" w:lastRowLastColumn="0"/>
          <w:tblHeader/>
          <w:jc w:val="center"/>
        </w:trPr>
        <w:tc>
          <w:tcPr>
            <w:tcW w:w="1627" w:type="dxa"/>
            <w:shd w:val="clear" w:color="auto" w:fill="D9D9D9" w:themeFill="background1" w:themeFillShade="D9"/>
          </w:tcPr>
          <w:p w14:paraId="262BD6CF" w14:textId="77777777" w:rsidR="0020556E" w:rsidRPr="00611303" w:rsidRDefault="0020556E" w:rsidP="00B53C54">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Agency</w:t>
            </w:r>
          </w:p>
          <w:p w14:paraId="7ADC970A" w14:textId="77777777" w:rsidR="0020556E" w:rsidRPr="00611303" w:rsidRDefault="0020556E" w:rsidP="00B53C54">
            <w:pPr>
              <w:spacing w:line="240" w:lineRule="auto"/>
              <w:jc w:val="center"/>
              <w:rPr>
                <w:rFonts w:ascii="Arial" w:hAnsi="Arial" w:cs="Arial"/>
                <w:bCs/>
                <w:iCs/>
                <w:color w:val="auto"/>
                <w:sz w:val="24"/>
                <w:szCs w:val="24"/>
              </w:rPr>
            </w:pPr>
          </w:p>
        </w:tc>
        <w:tc>
          <w:tcPr>
            <w:tcW w:w="3359" w:type="dxa"/>
            <w:shd w:val="clear" w:color="auto" w:fill="D9D9D9" w:themeFill="background1" w:themeFillShade="D9"/>
          </w:tcPr>
          <w:p w14:paraId="7B9B64A6" w14:textId="77777777" w:rsidR="0020556E" w:rsidRPr="00611303" w:rsidRDefault="0020556E" w:rsidP="00B53C54">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Concurrence/</w:t>
            </w:r>
          </w:p>
          <w:p w14:paraId="137124A0" w14:textId="77777777" w:rsidR="0020556E" w:rsidRPr="00611303" w:rsidRDefault="0020556E" w:rsidP="00B53C54">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referral trigger</w:t>
            </w:r>
          </w:p>
        </w:tc>
        <w:tc>
          <w:tcPr>
            <w:tcW w:w="3312" w:type="dxa"/>
            <w:shd w:val="clear" w:color="auto" w:fill="D9D9D9" w:themeFill="background1" w:themeFillShade="D9"/>
          </w:tcPr>
          <w:p w14:paraId="7696CC63" w14:textId="77777777" w:rsidR="0020556E" w:rsidRPr="00611303" w:rsidRDefault="0020556E" w:rsidP="00B53C54">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 xml:space="preserve">Comments </w:t>
            </w:r>
          </w:p>
          <w:p w14:paraId="122BEFFF" w14:textId="77777777" w:rsidR="0020556E" w:rsidRPr="00611303" w:rsidRDefault="0020556E" w:rsidP="00B53C54">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(Issue, resolution, conditions)</w:t>
            </w:r>
          </w:p>
        </w:tc>
        <w:tc>
          <w:tcPr>
            <w:tcW w:w="1284" w:type="dxa"/>
            <w:shd w:val="clear" w:color="auto" w:fill="D9D9D9" w:themeFill="background1" w:themeFillShade="D9"/>
          </w:tcPr>
          <w:p w14:paraId="3AA2D132" w14:textId="77777777" w:rsidR="0020556E" w:rsidRPr="00611303" w:rsidRDefault="0020556E" w:rsidP="00B53C54">
            <w:pPr>
              <w:spacing w:line="240" w:lineRule="auto"/>
              <w:jc w:val="center"/>
              <w:rPr>
                <w:rFonts w:ascii="Arial" w:hAnsi="Arial" w:cs="Arial"/>
                <w:bCs/>
                <w:iCs/>
                <w:color w:val="auto"/>
                <w:sz w:val="24"/>
                <w:szCs w:val="24"/>
              </w:rPr>
            </w:pPr>
            <w:r w:rsidRPr="00611303">
              <w:rPr>
                <w:rFonts w:ascii="Arial" w:hAnsi="Arial" w:cs="Arial"/>
                <w:bCs/>
                <w:iCs/>
                <w:color w:val="auto"/>
                <w:sz w:val="24"/>
                <w:szCs w:val="24"/>
              </w:rPr>
              <w:t>Resolved</w:t>
            </w:r>
          </w:p>
          <w:p w14:paraId="1340308D" w14:textId="77777777" w:rsidR="0020556E" w:rsidRPr="00611303" w:rsidRDefault="0020556E" w:rsidP="00B53C54">
            <w:pPr>
              <w:spacing w:line="240" w:lineRule="auto"/>
              <w:jc w:val="center"/>
              <w:rPr>
                <w:rFonts w:ascii="Arial" w:hAnsi="Arial" w:cs="Arial"/>
                <w:bCs/>
                <w:iCs/>
                <w:color w:val="auto"/>
                <w:sz w:val="24"/>
                <w:szCs w:val="24"/>
              </w:rPr>
            </w:pPr>
          </w:p>
        </w:tc>
      </w:tr>
      <w:tr w:rsidR="0020556E" w:rsidRPr="00611303" w14:paraId="53C8D543" w14:textId="77777777" w:rsidTr="00B53C54">
        <w:trPr>
          <w:jc w:val="center"/>
        </w:trPr>
        <w:tc>
          <w:tcPr>
            <w:tcW w:w="9582" w:type="dxa"/>
            <w:gridSpan w:val="4"/>
            <w:shd w:val="clear" w:color="auto" w:fill="F2F2F2" w:themeFill="background1" w:themeFillShade="F2"/>
          </w:tcPr>
          <w:p w14:paraId="4DE48B82" w14:textId="77777777" w:rsidR="0020556E" w:rsidRPr="00611303" w:rsidRDefault="0020556E" w:rsidP="00B53C54">
            <w:pPr>
              <w:spacing w:line="240" w:lineRule="auto"/>
              <w:jc w:val="both"/>
              <w:rPr>
                <w:rFonts w:ascii="Arial" w:hAnsi="Arial" w:cs="Arial"/>
                <w:b/>
                <w:iCs/>
                <w:color w:val="auto"/>
                <w:sz w:val="24"/>
                <w:szCs w:val="24"/>
              </w:rPr>
            </w:pPr>
            <w:r w:rsidRPr="00611303">
              <w:rPr>
                <w:rFonts w:ascii="Arial" w:hAnsi="Arial" w:cs="Arial"/>
                <w:b/>
                <w:iCs/>
                <w:color w:val="auto"/>
                <w:sz w:val="24"/>
                <w:szCs w:val="24"/>
              </w:rPr>
              <w:t xml:space="preserve">Concurrence Requirements </w:t>
            </w:r>
            <w:r w:rsidRPr="00611303">
              <w:rPr>
                <w:rFonts w:ascii="Arial" w:hAnsi="Arial" w:cs="Arial"/>
                <w:iCs/>
                <w:color w:val="auto"/>
                <w:sz w:val="24"/>
                <w:szCs w:val="24"/>
              </w:rPr>
              <w:t>(s4.13 of EP&amp;A Act)</w:t>
            </w:r>
            <w:r w:rsidRPr="00611303">
              <w:rPr>
                <w:rFonts w:ascii="Arial" w:hAnsi="Arial" w:cs="Arial"/>
                <w:b/>
                <w:iCs/>
                <w:color w:val="auto"/>
                <w:sz w:val="24"/>
                <w:szCs w:val="24"/>
              </w:rPr>
              <w:t xml:space="preserve"> </w:t>
            </w:r>
          </w:p>
        </w:tc>
      </w:tr>
      <w:tr w:rsidR="0020556E" w:rsidRPr="00611303" w14:paraId="64F6F33E" w14:textId="77777777" w:rsidTr="00B53C54">
        <w:trPr>
          <w:jc w:val="center"/>
        </w:trPr>
        <w:tc>
          <w:tcPr>
            <w:tcW w:w="1627" w:type="dxa"/>
          </w:tcPr>
          <w:p w14:paraId="5AAA5FC7" w14:textId="77777777" w:rsidR="0020556E" w:rsidRPr="00611303" w:rsidRDefault="0020556E" w:rsidP="00B53C54">
            <w:pPr>
              <w:spacing w:line="240" w:lineRule="auto"/>
              <w:rPr>
                <w:rFonts w:ascii="Arial" w:hAnsi="Arial" w:cs="Arial"/>
                <w:iCs/>
                <w:color w:val="auto"/>
                <w:sz w:val="24"/>
                <w:szCs w:val="24"/>
              </w:rPr>
            </w:pPr>
            <w:r w:rsidRPr="00611303">
              <w:rPr>
                <w:rFonts w:ascii="Arial" w:hAnsi="Arial" w:cs="Arial"/>
                <w:iCs/>
                <w:color w:val="auto"/>
                <w:sz w:val="24"/>
                <w:szCs w:val="24"/>
              </w:rPr>
              <w:t>N/A</w:t>
            </w:r>
          </w:p>
        </w:tc>
        <w:tc>
          <w:tcPr>
            <w:tcW w:w="3359" w:type="dxa"/>
          </w:tcPr>
          <w:p w14:paraId="55293979" w14:textId="77777777" w:rsidR="0020556E" w:rsidRPr="00611303" w:rsidRDefault="0020556E" w:rsidP="00B53C54">
            <w:pPr>
              <w:spacing w:line="240" w:lineRule="auto"/>
              <w:jc w:val="both"/>
              <w:rPr>
                <w:rFonts w:ascii="Arial" w:hAnsi="Arial" w:cs="Arial"/>
                <w:iCs/>
                <w:color w:val="auto"/>
                <w:sz w:val="24"/>
                <w:szCs w:val="24"/>
              </w:rPr>
            </w:pPr>
          </w:p>
        </w:tc>
        <w:tc>
          <w:tcPr>
            <w:tcW w:w="3312" w:type="dxa"/>
          </w:tcPr>
          <w:p w14:paraId="298EAB2E" w14:textId="77777777" w:rsidR="0020556E" w:rsidRPr="00611303" w:rsidRDefault="0020556E" w:rsidP="00B53C54">
            <w:pPr>
              <w:spacing w:line="240" w:lineRule="auto"/>
              <w:jc w:val="both"/>
              <w:rPr>
                <w:rFonts w:ascii="Arial" w:hAnsi="Arial" w:cs="Arial"/>
                <w:iCs/>
                <w:color w:val="auto"/>
                <w:sz w:val="24"/>
                <w:szCs w:val="24"/>
              </w:rPr>
            </w:pPr>
          </w:p>
        </w:tc>
        <w:tc>
          <w:tcPr>
            <w:tcW w:w="1284" w:type="dxa"/>
          </w:tcPr>
          <w:p w14:paraId="6149BD7B" w14:textId="77777777" w:rsidR="0020556E" w:rsidRPr="00611303" w:rsidRDefault="0020556E" w:rsidP="00B53C54">
            <w:pPr>
              <w:spacing w:line="240" w:lineRule="auto"/>
              <w:jc w:val="center"/>
              <w:rPr>
                <w:rFonts w:ascii="Arial" w:hAnsi="Arial" w:cs="Arial"/>
                <w:iCs/>
                <w:color w:val="auto"/>
                <w:sz w:val="24"/>
                <w:szCs w:val="24"/>
              </w:rPr>
            </w:pPr>
          </w:p>
        </w:tc>
      </w:tr>
      <w:tr w:rsidR="0020556E" w:rsidRPr="00611303" w14:paraId="2555A092" w14:textId="77777777" w:rsidTr="00B53C54">
        <w:trPr>
          <w:jc w:val="center"/>
        </w:trPr>
        <w:tc>
          <w:tcPr>
            <w:tcW w:w="9582" w:type="dxa"/>
            <w:gridSpan w:val="4"/>
            <w:shd w:val="clear" w:color="auto" w:fill="F2F2F2" w:themeFill="background1" w:themeFillShade="F2"/>
          </w:tcPr>
          <w:p w14:paraId="70DE9060" w14:textId="77777777" w:rsidR="0020556E" w:rsidRPr="00611303" w:rsidRDefault="0020556E" w:rsidP="00B53C54">
            <w:pPr>
              <w:spacing w:line="240" w:lineRule="auto"/>
              <w:jc w:val="both"/>
              <w:rPr>
                <w:rFonts w:ascii="Arial" w:hAnsi="Arial" w:cs="Arial"/>
                <w:b/>
                <w:iCs/>
                <w:color w:val="auto"/>
                <w:sz w:val="24"/>
                <w:szCs w:val="24"/>
              </w:rPr>
            </w:pPr>
            <w:r w:rsidRPr="00611303">
              <w:rPr>
                <w:rFonts w:ascii="Arial" w:hAnsi="Arial" w:cs="Arial"/>
                <w:b/>
                <w:iCs/>
                <w:color w:val="auto"/>
                <w:sz w:val="24"/>
                <w:szCs w:val="24"/>
              </w:rPr>
              <w:t xml:space="preserve">Referral/Consultation Agencies </w:t>
            </w:r>
          </w:p>
        </w:tc>
      </w:tr>
      <w:tr w:rsidR="0020556E" w:rsidRPr="00611303" w14:paraId="2E1E11E9" w14:textId="77777777" w:rsidTr="00B53C54">
        <w:trPr>
          <w:jc w:val="center"/>
        </w:trPr>
        <w:tc>
          <w:tcPr>
            <w:tcW w:w="1627" w:type="dxa"/>
          </w:tcPr>
          <w:p w14:paraId="60FDD7E1" w14:textId="77777777" w:rsidR="0020556E" w:rsidRPr="00611303" w:rsidRDefault="0020556E" w:rsidP="00B53C54">
            <w:pPr>
              <w:spacing w:line="240" w:lineRule="auto"/>
              <w:rPr>
                <w:rFonts w:ascii="Arial" w:hAnsi="Arial" w:cs="Arial"/>
                <w:iCs/>
                <w:color w:val="auto"/>
                <w:sz w:val="24"/>
                <w:szCs w:val="24"/>
              </w:rPr>
            </w:pPr>
            <w:r w:rsidRPr="00611303">
              <w:rPr>
                <w:rFonts w:ascii="Arial" w:hAnsi="Arial" w:cs="Arial"/>
                <w:iCs/>
                <w:color w:val="auto"/>
                <w:sz w:val="24"/>
                <w:szCs w:val="24"/>
              </w:rPr>
              <w:t>NSW Land and Environment Court</w:t>
            </w:r>
          </w:p>
        </w:tc>
        <w:tc>
          <w:tcPr>
            <w:tcW w:w="3359" w:type="dxa"/>
          </w:tcPr>
          <w:p w14:paraId="054FC096" w14:textId="77777777" w:rsidR="0020556E" w:rsidRPr="00611303" w:rsidRDefault="0020556E" w:rsidP="00B53C54">
            <w:pPr>
              <w:spacing w:line="240" w:lineRule="auto"/>
              <w:jc w:val="both"/>
              <w:rPr>
                <w:rFonts w:ascii="Arial" w:hAnsi="Arial" w:cs="Arial"/>
                <w:iCs/>
                <w:color w:val="auto"/>
                <w:sz w:val="24"/>
                <w:szCs w:val="24"/>
              </w:rPr>
            </w:pPr>
            <w:r w:rsidRPr="00611303">
              <w:rPr>
                <w:rFonts w:ascii="Arial" w:hAnsi="Arial" w:cs="Arial"/>
                <w:iCs/>
                <w:color w:val="auto"/>
                <w:sz w:val="24"/>
                <w:szCs w:val="24"/>
              </w:rPr>
              <w:t>DA 10.2017.661.1 was approved by the NSW LEC. The subject S4.56 modification required the notification of the LEC pursuant to S 107 of the EP&amp;A Regulation 2021.</w:t>
            </w:r>
          </w:p>
        </w:tc>
        <w:tc>
          <w:tcPr>
            <w:tcW w:w="3312" w:type="dxa"/>
          </w:tcPr>
          <w:p w14:paraId="5F9BF8E8" w14:textId="77777777" w:rsidR="0020556E" w:rsidRPr="00611303" w:rsidRDefault="0020556E" w:rsidP="00B53C54">
            <w:pPr>
              <w:spacing w:line="240" w:lineRule="auto"/>
              <w:jc w:val="both"/>
              <w:rPr>
                <w:rFonts w:ascii="Arial" w:hAnsi="Arial" w:cs="Arial"/>
                <w:iCs/>
                <w:color w:val="auto"/>
                <w:sz w:val="24"/>
                <w:szCs w:val="24"/>
              </w:rPr>
            </w:pPr>
            <w:r w:rsidRPr="00611303">
              <w:rPr>
                <w:rFonts w:ascii="Arial" w:hAnsi="Arial" w:cs="Arial"/>
                <w:iCs/>
                <w:color w:val="auto"/>
                <w:sz w:val="24"/>
                <w:szCs w:val="24"/>
              </w:rPr>
              <w:t>No response from the LEC required.</w:t>
            </w:r>
          </w:p>
          <w:p w14:paraId="7DA8C1E1" w14:textId="77777777" w:rsidR="0020556E" w:rsidRPr="00611303" w:rsidRDefault="0020556E" w:rsidP="00B53C54">
            <w:pPr>
              <w:spacing w:line="240" w:lineRule="auto"/>
              <w:jc w:val="both"/>
              <w:rPr>
                <w:rFonts w:ascii="Arial" w:hAnsi="Arial" w:cs="Arial"/>
                <w:iCs/>
                <w:color w:val="auto"/>
                <w:sz w:val="24"/>
                <w:szCs w:val="24"/>
              </w:rPr>
            </w:pPr>
          </w:p>
          <w:p w14:paraId="4E22E0A1" w14:textId="1FDC96A9" w:rsidR="0020556E" w:rsidRPr="00611303" w:rsidRDefault="0020556E" w:rsidP="00B53C54">
            <w:pPr>
              <w:spacing w:line="240" w:lineRule="auto"/>
              <w:jc w:val="both"/>
              <w:rPr>
                <w:rFonts w:ascii="Arial" w:hAnsi="Arial" w:cs="Arial"/>
                <w:iCs/>
                <w:color w:val="auto"/>
                <w:sz w:val="24"/>
                <w:szCs w:val="24"/>
              </w:rPr>
            </w:pPr>
          </w:p>
        </w:tc>
        <w:tc>
          <w:tcPr>
            <w:tcW w:w="1284" w:type="dxa"/>
          </w:tcPr>
          <w:p w14:paraId="2B105F20" w14:textId="2BBA325F" w:rsidR="0020556E" w:rsidRPr="00611303" w:rsidRDefault="0020556E" w:rsidP="00B53C54">
            <w:pPr>
              <w:spacing w:line="240" w:lineRule="auto"/>
              <w:jc w:val="center"/>
              <w:rPr>
                <w:rFonts w:ascii="Arial" w:hAnsi="Arial" w:cs="Arial"/>
                <w:iCs/>
                <w:color w:val="auto"/>
                <w:sz w:val="24"/>
                <w:szCs w:val="24"/>
              </w:rPr>
            </w:pPr>
            <w:r w:rsidRPr="00611303">
              <w:rPr>
                <w:rFonts w:ascii="Arial" w:hAnsi="Arial" w:cs="Arial"/>
                <w:iCs/>
                <w:color w:val="auto"/>
                <w:sz w:val="24"/>
                <w:szCs w:val="24"/>
              </w:rPr>
              <w:t>Y</w:t>
            </w:r>
            <w:r>
              <w:rPr>
                <w:rFonts w:ascii="Arial" w:hAnsi="Arial" w:cs="Arial"/>
                <w:iCs/>
                <w:color w:val="auto"/>
                <w:sz w:val="24"/>
                <w:szCs w:val="24"/>
              </w:rPr>
              <w:t>es</w:t>
            </w:r>
          </w:p>
        </w:tc>
      </w:tr>
      <w:tr w:rsidR="0020556E" w:rsidRPr="00611303" w14:paraId="2A60AC38" w14:textId="77777777" w:rsidTr="00B53C54">
        <w:trPr>
          <w:jc w:val="center"/>
        </w:trPr>
        <w:tc>
          <w:tcPr>
            <w:tcW w:w="9582" w:type="dxa"/>
            <w:gridSpan w:val="4"/>
            <w:shd w:val="clear" w:color="auto" w:fill="F2F2F2" w:themeFill="background1" w:themeFillShade="F2"/>
          </w:tcPr>
          <w:p w14:paraId="52A1F5D4" w14:textId="77777777" w:rsidR="0020556E" w:rsidRPr="00611303" w:rsidRDefault="0020556E" w:rsidP="00B53C54">
            <w:pPr>
              <w:spacing w:line="240" w:lineRule="auto"/>
              <w:jc w:val="both"/>
              <w:rPr>
                <w:rFonts w:ascii="Arial" w:hAnsi="Arial" w:cs="Arial"/>
                <w:b/>
                <w:iCs/>
                <w:color w:val="auto"/>
                <w:sz w:val="24"/>
                <w:szCs w:val="24"/>
              </w:rPr>
            </w:pPr>
            <w:r w:rsidRPr="00611303">
              <w:rPr>
                <w:rFonts w:ascii="Arial" w:hAnsi="Arial" w:cs="Arial"/>
                <w:b/>
                <w:iCs/>
                <w:color w:val="auto"/>
                <w:sz w:val="24"/>
                <w:szCs w:val="24"/>
              </w:rPr>
              <w:t xml:space="preserve">Integrated Development (S 4.46 of the EP&amp;A Act) </w:t>
            </w:r>
          </w:p>
        </w:tc>
      </w:tr>
      <w:tr w:rsidR="0020556E" w:rsidRPr="00611303" w14:paraId="364B6E1E" w14:textId="77777777" w:rsidTr="00B53C54">
        <w:trPr>
          <w:jc w:val="center"/>
        </w:trPr>
        <w:tc>
          <w:tcPr>
            <w:tcW w:w="1627" w:type="dxa"/>
          </w:tcPr>
          <w:p w14:paraId="59BBB0E4" w14:textId="77777777" w:rsidR="0020556E" w:rsidRPr="00611303" w:rsidRDefault="0020556E" w:rsidP="00B53C54">
            <w:pPr>
              <w:spacing w:line="240" w:lineRule="auto"/>
              <w:rPr>
                <w:rFonts w:ascii="Arial" w:hAnsi="Arial" w:cs="Arial"/>
                <w:iCs/>
                <w:color w:val="auto"/>
                <w:sz w:val="24"/>
                <w:szCs w:val="24"/>
              </w:rPr>
            </w:pPr>
            <w:r w:rsidRPr="00611303">
              <w:rPr>
                <w:rFonts w:ascii="Arial" w:hAnsi="Arial" w:cs="Arial"/>
                <w:iCs/>
                <w:color w:val="auto"/>
                <w:sz w:val="24"/>
                <w:szCs w:val="24"/>
              </w:rPr>
              <w:t>RFS</w:t>
            </w:r>
          </w:p>
        </w:tc>
        <w:tc>
          <w:tcPr>
            <w:tcW w:w="3359" w:type="dxa"/>
          </w:tcPr>
          <w:p w14:paraId="107DFEC9" w14:textId="77777777" w:rsidR="0020556E" w:rsidRPr="00611303" w:rsidRDefault="0020556E" w:rsidP="00B53C54">
            <w:pPr>
              <w:spacing w:line="240" w:lineRule="auto"/>
              <w:jc w:val="both"/>
              <w:rPr>
                <w:rFonts w:ascii="Arial" w:hAnsi="Arial" w:cs="Arial"/>
                <w:iCs/>
                <w:color w:val="auto"/>
                <w:sz w:val="24"/>
                <w:szCs w:val="24"/>
                <w:lang w:val="en-AU"/>
              </w:rPr>
            </w:pPr>
            <w:r w:rsidRPr="00611303">
              <w:rPr>
                <w:rFonts w:ascii="Arial" w:hAnsi="Arial" w:cs="Arial"/>
                <w:iCs/>
                <w:color w:val="auto"/>
                <w:sz w:val="24"/>
                <w:szCs w:val="24"/>
                <w:lang w:val="en-AU"/>
              </w:rPr>
              <w:t xml:space="preserve">Bush fire safety authority GTA’s issued under S100B - </w:t>
            </w:r>
            <w:r w:rsidRPr="00611303">
              <w:rPr>
                <w:rFonts w:ascii="Arial" w:hAnsi="Arial" w:cs="Arial"/>
                <w:i/>
                <w:iCs/>
                <w:color w:val="auto"/>
                <w:sz w:val="24"/>
                <w:szCs w:val="24"/>
                <w:lang w:val="en-AU"/>
              </w:rPr>
              <w:t xml:space="preserve">Rural Fires Act 1997 </w:t>
            </w:r>
            <w:r w:rsidRPr="00611303">
              <w:rPr>
                <w:rFonts w:ascii="Arial" w:hAnsi="Arial" w:cs="Arial"/>
                <w:color w:val="auto"/>
                <w:sz w:val="24"/>
                <w:szCs w:val="24"/>
                <w:lang w:val="en-AU"/>
              </w:rPr>
              <w:t xml:space="preserve">for DA 10.2017.661.1 (subdivision). The subject S4.56 also referred to NSW RFS under S100B. </w:t>
            </w:r>
          </w:p>
        </w:tc>
        <w:tc>
          <w:tcPr>
            <w:tcW w:w="3312" w:type="dxa"/>
          </w:tcPr>
          <w:p w14:paraId="5012BD60" w14:textId="68D76DE5" w:rsidR="0020556E" w:rsidRPr="00611303" w:rsidRDefault="0020556E" w:rsidP="0020556E">
            <w:pPr>
              <w:autoSpaceDN w:val="0"/>
              <w:spacing w:line="240" w:lineRule="auto"/>
              <w:rPr>
                <w:rFonts w:ascii="Arial" w:hAnsi="Arial" w:cs="Arial"/>
                <w:iCs/>
                <w:color w:val="auto"/>
                <w:sz w:val="24"/>
                <w:szCs w:val="24"/>
              </w:rPr>
            </w:pPr>
            <w:r w:rsidRPr="00611303">
              <w:rPr>
                <w:rFonts w:ascii="Arial" w:eastAsia="Times New Roman" w:hAnsi="Arial" w:cs="Arial"/>
                <w:sz w:val="24"/>
                <w:szCs w:val="24"/>
              </w:rPr>
              <w:t xml:space="preserve">The 4.56 modification application has been referred to the Rural Fire Service for an updated Bush Fire Safety Authority and general terms of approval (GTA). </w:t>
            </w:r>
            <w:r>
              <w:rPr>
                <w:rFonts w:ascii="Arial" w:eastAsia="Times New Roman" w:hAnsi="Arial" w:cs="Arial"/>
                <w:sz w:val="24"/>
                <w:szCs w:val="24"/>
              </w:rPr>
              <w:t>A</w:t>
            </w:r>
            <w:r w:rsidRPr="00611303">
              <w:rPr>
                <w:rFonts w:ascii="Arial" w:eastAsia="Times New Roman" w:hAnsi="Arial" w:cs="Arial"/>
                <w:sz w:val="24"/>
                <w:szCs w:val="24"/>
              </w:rPr>
              <w:t>n updated Bush Fire Safety Authority</w:t>
            </w:r>
            <w:r>
              <w:rPr>
                <w:rFonts w:ascii="Arial" w:eastAsia="Times New Roman" w:hAnsi="Arial" w:cs="Arial"/>
                <w:sz w:val="24"/>
                <w:szCs w:val="24"/>
              </w:rPr>
              <w:t xml:space="preserve"> has been issued and the consent to be amended accordingly. </w:t>
            </w:r>
          </w:p>
        </w:tc>
        <w:tc>
          <w:tcPr>
            <w:tcW w:w="1284" w:type="dxa"/>
          </w:tcPr>
          <w:p w14:paraId="79F7E64F" w14:textId="1259597E" w:rsidR="0020556E" w:rsidRPr="00611303" w:rsidRDefault="0020556E" w:rsidP="00B53C54">
            <w:pPr>
              <w:spacing w:line="240" w:lineRule="auto"/>
              <w:jc w:val="center"/>
              <w:rPr>
                <w:rFonts w:ascii="Arial" w:hAnsi="Arial" w:cs="Arial"/>
                <w:iCs/>
                <w:color w:val="auto"/>
                <w:sz w:val="24"/>
                <w:szCs w:val="24"/>
                <w:highlight w:val="yellow"/>
              </w:rPr>
            </w:pPr>
            <w:r w:rsidRPr="00611303">
              <w:rPr>
                <w:rFonts w:ascii="Arial" w:hAnsi="Arial" w:cs="Arial"/>
                <w:iCs/>
                <w:color w:val="auto"/>
                <w:sz w:val="24"/>
                <w:szCs w:val="24"/>
              </w:rPr>
              <w:t>Y</w:t>
            </w:r>
            <w:r>
              <w:rPr>
                <w:rFonts w:ascii="Arial" w:hAnsi="Arial" w:cs="Arial"/>
                <w:iCs/>
                <w:color w:val="auto"/>
                <w:sz w:val="24"/>
                <w:szCs w:val="24"/>
              </w:rPr>
              <w:t>es</w:t>
            </w:r>
          </w:p>
        </w:tc>
      </w:tr>
      <w:tr w:rsidR="0020556E" w:rsidRPr="00611303" w14:paraId="66A280EA" w14:textId="77777777" w:rsidTr="00B53C54">
        <w:trPr>
          <w:jc w:val="center"/>
        </w:trPr>
        <w:tc>
          <w:tcPr>
            <w:tcW w:w="1627" w:type="dxa"/>
          </w:tcPr>
          <w:p w14:paraId="32D02D34" w14:textId="5EB898AB" w:rsidR="0020556E" w:rsidRPr="00611303" w:rsidRDefault="0020556E" w:rsidP="00B53C54">
            <w:pPr>
              <w:spacing w:line="240" w:lineRule="auto"/>
              <w:rPr>
                <w:rFonts w:ascii="Arial" w:hAnsi="Arial" w:cs="Arial"/>
                <w:iCs/>
                <w:sz w:val="24"/>
                <w:szCs w:val="24"/>
              </w:rPr>
            </w:pPr>
            <w:proofErr w:type="spellStart"/>
            <w:r>
              <w:rPr>
                <w:rFonts w:ascii="Arial" w:hAnsi="Arial" w:cs="Arial"/>
                <w:iCs/>
                <w:sz w:val="24"/>
                <w:szCs w:val="24"/>
              </w:rPr>
              <w:t>TfNSW</w:t>
            </w:r>
            <w:proofErr w:type="spellEnd"/>
          </w:p>
        </w:tc>
        <w:tc>
          <w:tcPr>
            <w:tcW w:w="3359" w:type="dxa"/>
          </w:tcPr>
          <w:p w14:paraId="03387BC9" w14:textId="77777777" w:rsidR="0020556E" w:rsidRPr="00734004" w:rsidRDefault="0020556E" w:rsidP="0020556E">
            <w:pPr>
              <w:spacing w:line="240" w:lineRule="auto"/>
              <w:jc w:val="both"/>
              <w:rPr>
                <w:rFonts w:ascii="Arial" w:hAnsi="Arial" w:cs="Arial"/>
                <w:iCs/>
                <w:sz w:val="24"/>
                <w:szCs w:val="24"/>
              </w:rPr>
            </w:pPr>
            <w:r w:rsidRPr="00734004">
              <w:rPr>
                <w:rFonts w:ascii="Arial" w:hAnsi="Arial" w:cs="Arial"/>
                <w:iCs/>
                <w:sz w:val="24"/>
                <w:szCs w:val="24"/>
              </w:rPr>
              <w:t>Section 2.122 – Traffic Generating Development</w:t>
            </w:r>
          </w:p>
          <w:p w14:paraId="28F17B47" w14:textId="77777777" w:rsidR="0020556E" w:rsidRDefault="0020556E" w:rsidP="0020556E">
            <w:pPr>
              <w:spacing w:line="240" w:lineRule="auto"/>
              <w:jc w:val="both"/>
              <w:rPr>
                <w:rFonts w:ascii="Arial" w:hAnsi="Arial" w:cs="Arial"/>
                <w:iCs/>
                <w:sz w:val="24"/>
                <w:szCs w:val="24"/>
              </w:rPr>
            </w:pPr>
            <w:r>
              <w:rPr>
                <w:rFonts w:ascii="Arial" w:hAnsi="Arial" w:cs="Arial"/>
                <w:iCs/>
                <w:sz w:val="24"/>
                <w:szCs w:val="24"/>
              </w:rPr>
              <w:t xml:space="preserve">Schedule 3 - </w:t>
            </w:r>
            <w:r w:rsidRPr="00946F2F">
              <w:rPr>
                <w:rFonts w:ascii="Arial" w:hAnsi="Arial" w:cs="Arial"/>
                <w:iCs/>
                <w:sz w:val="24"/>
                <w:szCs w:val="24"/>
              </w:rPr>
              <w:t xml:space="preserve">The </w:t>
            </w:r>
            <w:r>
              <w:rPr>
                <w:rFonts w:ascii="Arial" w:hAnsi="Arial" w:cs="Arial"/>
                <w:iCs/>
                <w:sz w:val="24"/>
                <w:szCs w:val="24"/>
              </w:rPr>
              <w:t xml:space="preserve">S4.56 modification was referred to </w:t>
            </w:r>
            <w:proofErr w:type="spellStart"/>
            <w:r>
              <w:rPr>
                <w:rFonts w:ascii="Arial" w:hAnsi="Arial" w:cs="Arial"/>
                <w:iCs/>
                <w:sz w:val="24"/>
                <w:szCs w:val="24"/>
              </w:rPr>
              <w:t>TfNSW</w:t>
            </w:r>
            <w:proofErr w:type="spellEnd"/>
            <w:r>
              <w:rPr>
                <w:rFonts w:ascii="Arial" w:hAnsi="Arial" w:cs="Arial"/>
                <w:iCs/>
                <w:sz w:val="24"/>
                <w:szCs w:val="24"/>
              </w:rPr>
              <w:t xml:space="preserve"> as the subdivision site has access to a classified road (connection road less than 90m from classified road) and the number of allotments exceeds to 50 lot threshold.</w:t>
            </w:r>
          </w:p>
          <w:p w14:paraId="7762EF31" w14:textId="77777777" w:rsidR="0020556E" w:rsidRPr="00611303" w:rsidRDefault="0020556E" w:rsidP="00B53C54">
            <w:pPr>
              <w:spacing w:line="240" w:lineRule="auto"/>
              <w:jc w:val="both"/>
              <w:rPr>
                <w:rFonts w:ascii="Arial" w:hAnsi="Arial" w:cs="Arial"/>
                <w:iCs/>
                <w:sz w:val="24"/>
                <w:szCs w:val="24"/>
              </w:rPr>
            </w:pPr>
          </w:p>
        </w:tc>
        <w:tc>
          <w:tcPr>
            <w:tcW w:w="3312" w:type="dxa"/>
          </w:tcPr>
          <w:p w14:paraId="02547C46" w14:textId="77777777" w:rsidR="0020556E" w:rsidRDefault="0020556E" w:rsidP="0020556E">
            <w:pPr>
              <w:spacing w:line="240" w:lineRule="auto"/>
              <w:jc w:val="both"/>
              <w:rPr>
                <w:rFonts w:ascii="Arial" w:hAnsi="Arial" w:cs="Arial"/>
                <w:iCs/>
                <w:sz w:val="24"/>
                <w:szCs w:val="24"/>
              </w:rPr>
            </w:pPr>
            <w:proofErr w:type="spellStart"/>
            <w:r>
              <w:rPr>
                <w:rFonts w:ascii="Arial" w:hAnsi="Arial" w:cs="Arial"/>
                <w:iCs/>
                <w:sz w:val="24"/>
                <w:szCs w:val="24"/>
              </w:rPr>
              <w:t>TfNSW</w:t>
            </w:r>
            <w:proofErr w:type="spellEnd"/>
            <w:r>
              <w:rPr>
                <w:rFonts w:ascii="Arial" w:hAnsi="Arial" w:cs="Arial"/>
                <w:iCs/>
                <w:sz w:val="24"/>
                <w:szCs w:val="24"/>
              </w:rPr>
              <w:t xml:space="preserve"> responded to the referral in correspondence date 25/08/2025 stating: </w:t>
            </w:r>
          </w:p>
          <w:p w14:paraId="297F19B2" w14:textId="1BDF7EFC" w:rsidR="0020556E" w:rsidRPr="00611303" w:rsidRDefault="0020556E" w:rsidP="0020556E">
            <w:pPr>
              <w:autoSpaceDN w:val="0"/>
              <w:spacing w:line="240" w:lineRule="auto"/>
              <w:rPr>
                <w:rFonts w:ascii="Arial" w:eastAsia="Times New Roman" w:hAnsi="Arial" w:cs="Arial"/>
                <w:sz w:val="24"/>
                <w:szCs w:val="24"/>
              </w:rPr>
            </w:pPr>
            <w:proofErr w:type="spellStart"/>
            <w:r w:rsidRPr="005100EC">
              <w:rPr>
                <w:rFonts w:ascii="Arial" w:hAnsi="Arial" w:cs="Arial"/>
                <w:i/>
                <w:sz w:val="24"/>
                <w:szCs w:val="24"/>
              </w:rPr>
              <w:t>TfNSW</w:t>
            </w:r>
            <w:proofErr w:type="spellEnd"/>
            <w:r w:rsidRPr="005100EC">
              <w:rPr>
                <w:rFonts w:ascii="Arial" w:hAnsi="Arial" w:cs="Arial"/>
                <w:i/>
                <w:sz w:val="24"/>
                <w:szCs w:val="24"/>
              </w:rPr>
              <w:t xml:space="preserve"> has reviewed the information provided and understands the proposed modification to the approved development staging will not result in any significant impact on the nearby classified road network.</w:t>
            </w:r>
          </w:p>
        </w:tc>
        <w:tc>
          <w:tcPr>
            <w:tcW w:w="1284" w:type="dxa"/>
          </w:tcPr>
          <w:p w14:paraId="0C0994EA" w14:textId="361BB607" w:rsidR="0020556E" w:rsidRPr="00611303" w:rsidRDefault="0020556E" w:rsidP="00B53C54">
            <w:pPr>
              <w:spacing w:line="240" w:lineRule="auto"/>
              <w:jc w:val="center"/>
              <w:rPr>
                <w:rFonts w:ascii="Arial" w:hAnsi="Arial" w:cs="Arial"/>
                <w:iCs/>
                <w:sz w:val="24"/>
                <w:szCs w:val="24"/>
              </w:rPr>
            </w:pPr>
            <w:r>
              <w:rPr>
                <w:rFonts w:ascii="Arial" w:hAnsi="Arial" w:cs="Arial"/>
                <w:iCs/>
                <w:sz w:val="24"/>
                <w:szCs w:val="24"/>
              </w:rPr>
              <w:t>Yes</w:t>
            </w:r>
          </w:p>
        </w:tc>
      </w:tr>
      <w:tr w:rsidR="00734004" w:rsidRPr="00611303" w14:paraId="1892B0F0" w14:textId="77777777" w:rsidTr="00B53C54">
        <w:trPr>
          <w:jc w:val="center"/>
        </w:trPr>
        <w:tc>
          <w:tcPr>
            <w:tcW w:w="1627" w:type="dxa"/>
          </w:tcPr>
          <w:p w14:paraId="0BAEC89E" w14:textId="41B5F9B8" w:rsidR="00734004" w:rsidRDefault="00734004" w:rsidP="00B53C54">
            <w:pPr>
              <w:spacing w:line="240" w:lineRule="auto"/>
              <w:rPr>
                <w:rFonts w:ascii="Arial" w:hAnsi="Arial" w:cs="Arial"/>
                <w:iCs/>
                <w:sz w:val="24"/>
                <w:szCs w:val="24"/>
              </w:rPr>
            </w:pPr>
            <w:r>
              <w:rPr>
                <w:rFonts w:ascii="Arial" w:hAnsi="Arial" w:cs="Arial"/>
                <w:iCs/>
                <w:sz w:val="24"/>
                <w:szCs w:val="24"/>
              </w:rPr>
              <w:t>Bundjalung (</w:t>
            </w:r>
            <w:proofErr w:type="spellStart"/>
            <w:r>
              <w:rPr>
                <w:rFonts w:ascii="Arial" w:hAnsi="Arial" w:cs="Arial"/>
                <w:iCs/>
                <w:sz w:val="24"/>
                <w:szCs w:val="24"/>
              </w:rPr>
              <w:t>Arakwal</w:t>
            </w:r>
            <w:proofErr w:type="spellEnd"/>
            <w:r>
              <w:rPr>
                <w:rFonts w:ascii="Arial" w:hAnsi="Arial" w:cs="Arial"/>
                <w:iCs/>
                <w:sz w:val="24"/>
                <w:szCs w:val="24"/>
              </w:rPr>
              <w:t xml:space="preserve">) </w:t>
            </w:r>
          </w:p>
        </w:tc>
        <w:tc>
          <w:tcPr>
            <w:tcW w:w="3359" w:type="dxa"/>
          </w:tcPr>
          <w:p w14:paraId="4B531802" w14:textId="3BD21C63" w:rsidR="00734004" w:rsidRPr="00734004" w:rsidRDefault="00734004" w:rsidP="0020556E">
            <w:pPr>
              <w:spacing w:line="240" w:lineRule="auto"/>
              <w:jc w:val="both"/>
              <w:rPr>
                <w:rFonts w:ascii="Arial" w:hAnsi="Arial" w:cs="Arial"/>
                <w:iCs/>
                <w:sz w:val="24"/>
                <w:szCs w:val="24"/>
              </w:rPr>
            </w:pPr>
            <w:r w:rsidRPr="00734004">
              <w:rPr>
                <w:rFonts w:ascii="Arial" w:hAnsi="Arial" w:cs="Arial"/>
                <w:iCs/>
                <w:sz w:val="24"/>
                <w:szCs w:val="24"/>
              </w:rPr>
              <w:t>Byron Shire Council Community Participation Plan 2019</w:t>
            </w:r>
          </w:p>
        </w:tc>
        <w:tc>
          <w:tcPr>
            <w:tcW w:w="3312" w:type="dxa"/>
          </w:tcPr>
          <w:p w14:paraId="4DCCF0EC" w14:textId="439B3074" w:rsidR="00734004" w:rsidRDefault="00734004" w:rsidP="0020556E">
            <w:pPr>
              <w:spacing w:line="240" w:lineRule="auto"/>
              <w:jc w:val="both"/>
              <w:rPr>
                <w:rFonts w:ascii="Arial" w:hAnsi="Arial" w:cs="Arial"/>
                <w:iCs/>
                <w:sz w:val="24"/>
                <w:szCs w:val="24"/>
              </w:rPr>
            </w:pPr>
            <w:r>
              <w:rPr>
                <w:rFonts w:ascii="Arial" w:hAnsi="Arial" w:cs="Arial"/>
                <w:iCs/>
                <w:sz w:val="24"/>
                <w:szCs w:val="24"/>
              </w:rPr>
              <w:t>No objections raised</w:t>
            </w:r>
          </w:p>
        </w:tc>
        <w:tc>
          <w:tcPr>
            <w:tcW w:w="1284" w:type="dxa"/>
          </w:tcPr>
          <w:p w14:paraId="4A4372AA" w14:textId="2583DFBD" w:rsidR="00734004" w:rsidRDefault="00734004" w:rsidP="00B53C54">
            <w:pPr>
              <w:spacing w:line="240" w:lineRule="auto"/>
              <w:jc w:val="center"/>
              <w:rPr>
                <w:rFonts w:ascii="Arial" w:hAnsi="Arial" w:cs="Arial"/>
                <w:iCs/>
                <w:sz w:val="24"/>
                <w:szCs w:val="24"/>
              </w:rPr>
            </w:pPr>
            <w:r>
              <w:rPr>
                <w:rFonts w:ascii="Arial" w:hAnsi="Arial" w:cs="Arial"/>
                <w:iCs/>
                <w:sz w:val="24"/>
                <w:szCs w:val="24"/>
              </w:rPr>
              <w:t>Yes</w:t>
            </w:r>
          </w:p>
        </w:tc>
      </w:tr>
      <w:tr w:rsidR="00734004" w:rsidRPr="00611303" w14:paraId="49445FC0" w14:textId="77777777" w:rsidTr="00B53C54">
        <w:trPr>
          <w:jc w:val="center"/>
        </w:trPr>
        <w:tc>
          <w:tcPr>
            <w:tcW w:w="1627" w:type="dxa"/>
          </w:tcPr>
          <w:p w14:paraId="57786CE3" w14:textId="7EC5563F" w:rsidR="00734004" w:rsidRDefault="00734004" w:rsidP="00B53C54">
            <w:pPr>
              <w:spacing w:line="240" w:lineRule="auto"/>
              <w:rPr>
                <w:rFonts w:ascii="Arial" w:hAnsi="Arial" w:cs="Arial"/>
                <w:iCs/>
                <w:sz w:val="24"/>
                <w:szCs w:val="24"/>
              </w:rPr>
            </w:pPr>
            <w:r>
              <w:rPr>
                <w:rFonts w:ascii="Arial" w:hAnsi="Arial" w:cs="Arial"/>
                <w:iCs/>
                <w:sz w:val="24"/>
                <w:szCs w:val="24"/>
              </w:rPr>
              <w:t>Tweed Byron LALC</w:t>
            </w:r>
          </w:p>
        </w:tc>
        <w:tc>
          <w:tcPr>
            <w:tcW w:w="3359" w:type="dxa"/>
          </w:tcPr>
          <w:p w14:paraId="41F62073" w14:textId="08687B93" w:rsidR="00734004" w:rsidRDefault="00734004" w:rsidP="0020556E">
            <w:pPr>
              <w:spacing w:line="240" w:lineRule="auto"/>
              <w:jc w:val="both"/>
              <w:rPr>
                <w:rFonts w:ascii="Arial" w:hAnsi="Arial" w:cs="Arial"/>
                <w:b/>
                <w:bCs/>
                <w:iCs/>
                <w:sz w:val="24"/>
                <w:szCs w:val="24"/>
              </w:rPr>
            </w:pPr>
            <w:r w:rsidRPr="00734004">
              <w:rPr>
                <w:rFonts w:ascii="Arial" w:hAnsi="Arial" w:cs="Arial"/>
                <w:iCs/>
                <w:sz w:val="24"/>
                <w:szCs w:val="24"/>
              </w:rPr>
              <w:t>Byron Shire Council Community Participation Plan 2019</w:t>
            </w:r>
          </w:p>
        </w:tc>
        <w:tc>
          <w:tcPr>
            <w:tcW w:w="3312" w:type="dxa"/>
          </w:tcPr>
          <w:p w14:paraId="1A47A968" w14:textId="53020F16" w:rsidR="00734004" w:rsidRDefault="00734004" w:rsidP="0020556E">
            <w:pPr>
              <w:spacing w:line="240" w:lineRule="auto"/>
              <w:jc w:val="both"/>
              <w:rPr>
                <w:rFonts w:ascii="Arial" w:hAnsi="Arial" w:cs="Arial"/>
                <w:iCs/>
                <w:sz w:val="24"/>
                <w:szCs w:val="24"/>
              </w:rPr>
            </w:pPr>
            <w:r>
              <w:rPr>
                <w:rFonts w:ascii="Arial" w:hAnsi="Arial" w:cs="Arial"/>
                <w:iCs/>
                <w:sz w:val="24"/>
                <w:szCs w:val="24"/>
              </w:rPr>
              <w:t>No objections raised</w:t>
            </w:r>
          </w:p>
        </w:tc>
        <w:tc>
          <w:tcPr>
            <w:tcW w:w="1284" w:type="dxa"/>
          </w:tcPr>
          <w:p w14:paraId="4A3AB526" w14:textId="5BAA9871" w:rsidR="00734004" w:rsidRDefault="00734004" w:rsidP="00B53C54">
            <w:pPr>
              <w:spacing w:line="240" w:lineRule="auto"/>
              <w:jc w:val="center"/>
              <w:rPr>
                <w:rFonts w:ascii="Arial" w:hAnsi="Arial" w:cs="Arial"/>
                <w:iCs/>
                <w:sz w:val="24"/>
                <w:szCs w:val="24"/>
              </w:rPr>
            </w:pPr>
            <w:r>
              <w:rPr>
                <w:rFonts w:ascii="Arial" w:hAnsi="Arial" w:cs="Arial"/>
                <w:iCs/>
                <w:sz w:val="24"/>
                <w:szCs w:val="24"/>
              </w:rPr>
              <w:t>Yes</w:t>
            </w:r>
          </w:p>
        </w:tc>
      </w:tr>
    </w:tbl>
    <w:p w14:paraId="2CEA95BE" w14:textId="735EAD3F" w:rsidR="00A52F31" w:rsidRDefault="00A52F31" w:rsidP="006878EF">
      <w:pPr>
        <w:rPr>
          <w:rFonts w:ascii="Arial" w:hAnsi="Arial"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3ADF5FAB"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215921">
        <w:rPr>
          <w:rFonts w:ascii="Arial" w:hAnsi="Arial" w:cs="Arial"/>
          <w:b/>
          <w:lang w:eastAsia="en-AU"/>
        </w:rPr>
        <w:t>8</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Default="00E330FA" w:rsidP="006878EF">
      <w:pPr>
        <w:rPr>
          <w:rFonts w:ascii="Arial" w:hAnsi="Arial" w:cs="Arial"/>
          <w:b/>
          <w:lang w:eastAsia="en-AU"/>
        </w:rPr>
      </w:pPr>
    </w:p>
    <w:p w14:paraId="7282D45D" w14:textId="330AAB01" w:rsidR="0020556E" w:rsidRPr="00BE218C" w:rsidRDefault="0020556E" w:rsidP="006878EF">
      <w:pPr>
        <w:rPr>
          <w:rFonts w:ascii="Arial" w:hAnsi="Arial" w:cs="Arial"/>
          <w:b/>
          <w:lang w:eastAsia="en-AU"/>
        </w:rPr>
      </w:pPr>
      <w:r>
        <w:rPr>
          <w:rFonts w:ascii="Arial" w:hAnsi="Arial" w:cs="Arial"/>
          <w:b/>
          <w:lang w:eastAsia="en-AU"/>
        </w:rPr>
        <w:t xml:space="preserve">Table </w:t>
      </w:r>
      <w:r w:rsidR="00215921">
        <w:rPr>
          <w:rFonts w:ascii="Arial" w:hAnsi="Arial" w:cs="Arial"/>
          <w:b/>
          <w:lang w:eastAsia="en-AU"/>
        </w:rPr>
        <w:t>8</w:t>
      </w:r>
      <w:r>
        <w:rPr>
          <w:rFonts w:ascii="Arial" w:hAnsi="Arial" w:cs="Arial"/>
          <w:b/>
          <w:lang w:eastAsia="en-AU"/>
        </w:rPr>
        <w:t xml:space="preserve"> – Council Office</w:t>
      </w:r>
      <w:r w:rsidR="00DD263A">
        <w:rPr>
          <w:rFonts w:ascii="Arial" w:hAnsi="Arial" w:cs="Arial"/>
          <w:b/>
          <w:lang w:eastAsia="en-AU"/>
        </w:rPr>
        <w:t>r</w:t>
      </w:r>
      <w:r>
        <w:rPr>
          <w:rFonts w:ascii="Arial" w:hAnsi="Arial" w:cs="Arial"/>
          <w:b/>
          <w:lang w:eastAsia="en-AU"/>
        </w:rPr>
        <w:t xml:space="preserve"> Referrals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5492"/>
        <w:gridCol w:w="1352"/>
      </w:tblGrid>
      <w:tr w:rsidR="0020556E" w:rsidRPr="00611303" w14:paraId="46E2C4A6" w14:textId="77777777" w:rsidTr="0020556E">
        <w:trPr>
          <w:cnfStyle w:val="100000000000" w:firstRow="1" w:lastRow="0" w:firstColumn="0" w:lastColumn="0" w:oddVBand="0" w:evenVBand="0" w:oddHBand="0" w:evenHBand="0" w:firstRowFirstColumn="0" w:firstRowLastColumn="0" w:lastRowFirstColumn="0" w:lastRowLastColumn="0"/>
          <w:tblHeader/>
          <w:jc w:val="center"/>
        </w:trPr>
        <w:tc>
          <w:tcPr>
            <w:tcW w:w="1751" w:type="dxa"/>
          </w:tcPr>
          <w:p w14:paraId="2B83D40C" w14:textId="77777777" w:rsidR="0020556E" w:rsidRPr="00611303" w:rsidRDefault="0020556E" w:rsidP="00B53C54">
            <w:pPr>
              <w:spacing w:line="240" w:lineRule="auto"/>
              <w:rPr>
                <w:rFonts w:ascii="Arial" w:hAnsi="Arial" w:cs="Arial"/>
                <w:bCs/>
                <w:iCs/>
                <w:color w:val="auto"/>
                <w:sz w:val="24"/>
                <w:szCs w:val="24"/>
              </w:rPr>
            </w:pPr>
            <w:r w:rsidRPr="00611303">
              <w:rPr>
                <w:rFonts w:ascii="Arial" w:hAnsi="Arial" w:cs="Arial"/>
                <w:bCs/>
                <w:iCs/>
                <w:color w:val="auto"/>
                <w:sz w:val="24"/>
                <w:szCs w:val="24"/>
              </w:rPr>
              <w:t>Officer</w:t>
            </w:r>
          </w:p>
        </w:tc>
        <w:tc>
          <w:tcPr>
            <w:tcW w:w="5492" w:type="dxa"/>
          </w:tcPr>
          <w:p w14:paraId="7B6A88DA" w14:textId="77777777" w:rsidR="0020556E" w:rsidRPr="00611303" w:rsidRDefault="0020556E" w:rsidP="00B53C54">
            <w:pPr>
              <w:spacing w:line="240" w:lineRule="auto"/>
              <w:rPr>
                <w:rFonts w:ascii="Arial" w:hAnsi="Arial" w:cs="Arial"/>
                <w:bCs/>
                <w:iCs/>
                <w:color w:val="auto"/>
                <w:sz w:val="24"/>
                <w:szCs w:val="24"/>
              </w:rPr>
            </w:pPr>
            <w:r w:rsidRPr="00611303">
              <w:rPr>
                <w:rFonts w:ascii="Arial" w:hAnsi="Arial" w:cs="Arial"/>
                <w:bCs/>
                <w:iCs/>
                <w:color w:val="auto"/>
                <w:sz w:val="24"/>
                <w:szCs w:val="24"/>
              </w:rPr>
              <w:t>Comments</w:t>
            </w:r>
          </w:p>
        </w:tc>
        <w:tc>
          <w:tcPr>
            <w:tcW w:w="1352" w:type="dxa"/>
          </w:tcPr>
          <w:p w14:paraId="411111C0" w14:textId="77777777" w:rsidR="0020556E" w:rsidRPr="00611303" w:rsidRDefault="0020556E" w:rsidP="00B53C54">
            <w:pPr>
              <w:spacing w:line="240" w:lineRule="auto"/>
              <w:rPr>
                <w:rFonts w:ascii="Arial" w:hAnsi="Arial" w:cs="Arial"/>
                <w:bCs/>
                <w:iCs/>
                <w:color w:val="auto"/>
                <w:sz w:val="24"/>
                <w:szCs w:val="24"/>
              </w:rPr>
            </w:pPr>
            <w:r w:rsidRPr="00611303">
              <w:rPr>
                <w:rFonts w:ascii="Arial" w:hAnsi="Arial" w:cs="Arial"/>
                <w:bCs/>
                <w:iCs/>
                <w:color w:val="auto"/>
                <w:sz w:val="24"/>
                <w:szCs w:val="24"/>
              </w:rPr>
              <w:t xml:space="preserve">Resolved </w:t>
            </w:r>
          </w:p>
        </w:tc>
      </w:tr>
      <w:tr w:rsidR="0020556E" w:rsidRPr="00611303" w14:paraId="708345C6" w14:textId="77777777" w:rsidTr="0020556E">
        <w:trPr>
          <w:jc w:val="center"/>
        </w:trPr>
        <w:tc>
          <w:tcPr>
            <w:tcW w:w="1751" w:type="dxa"/>
          </w:tcPr>
          <w:p w14:paraId="6456A1E7" w14:textId="77777777" w:rsidR="0020556E" w:rsidRPr="00611303" w:rsidRDefault="0020556E" w:rsidP="00B53C54">
            <w:pPr>
              <w:spacing w:line="240" w:lineRule="auto"/>
              <w:rPr>
                <w:rFonts w:ascii="Arial" w:hAnsi="Arial" w:cs="Arial"/>
                <w:iCs/>
                <w:color w:val="auto"/>
                <w:sz w:val="24"/>
                <w:szCs w:val="24"/>
                <w:highlight w:val="yellow"/>
              </w:rPr>
            </w:pPr>
            <w:r w:rsidRPr="00611303">
              <w:rPr>
                <w:rFonts w:ascii="Arial" w:hAnsi="Arial" w:cs="Arial"/>
                <w:iCs/>
                <w:color w:val="auto"/>
                <w:sz w:val="24"/>
                <w:szCs w:val="24"/>
              </w:rPr>
              <w:t xml:space="preserve">Development Engineering </w:t>
            </w:r>
          </w:p>
        </w:tc>
        <w:tc>
          <w:tcPr>
            <w:tcW w:w="5492" w:type="dxa"/>
          </w:tcPr>
          <w:p w14:paraId="6A8DFF52" w14:textId="77777777" w:rsidR="0020556E" w:rsidRPr="00611303" w:rsidRDefault="0020556E" w:rsidP="00B53C54">
            <w:pPr>
              <w:spacing w:line="240" w:lineRule="auto"/>
              <w:jc w:val="both"/>
              <w:rPr>
                <w:rFonts w:ascii="Arial" w:hAnsi="Arial" w:cs="Arial"/>
                <w:iCs/>
                <w:color w:val="auto"/>
                <w:sz w:val="24"/>
                <w:szCs w:val="24"/>
                <w:highlight w:val="yellow"/>
              </w:rPr>
            </w:pPr>
            <w:r w:rsidRPr="00611303">
              <w:rPr>
                <w:rFonts w:ascii="Arial" w:hAnsi="Arial" w:cs="Arial"/>
                <w:iCs/>
                <w:color w:val="auto"/>
                <w:sz w:val="24"/>
                <w:szCs w:val="24"/>
              </w:rPr>
              <w:t xml:space="preserve">No objections subject to conditions. </w:t>
            </w:r>
          </w:p>
        </w:tc>
        <w:tc>
          <w:tcPr>
            <w:tcW w:w="1352" w:type="dxa"/>
          </w:tcPr>
          <w:p w14:paraId="6488D5E9" w14:textId="77777777" w:rsidR="0020556E" w:rsidRPr="00611303" w:rsidRDefault="0020556E" w:rsidP="00B53C54">
            <w:pPr>
              <w:spacing w:line="240" w:lineRule="auto"/>
              <w:jc w:val="center"/>
              <w:rPr>
                <w:rFonts w:ascii="Arial" w:hAnsi="Arial" w:cs="Arial"/>
                <w:iCs/>
                <w:color w:val="auto"/>
                <w:sz w:val="24"/>
                <w:szCs w:val="24"/>
                <w:highlight w:val="yellow"/>
              </w:rPr>
            </w:pPr>
            <w:r w:rsidRPr="00611303">
              <w:rPr>
                <w:rFonts w:ascii="Arial" w:hAnsi="Arial" w:cs="Arial"/>
                <w:iCs/>
                <w:color w:val="auto"/>
                <w:sz w:val="24"/>
                <w:szCs w:val="24"/>
              </w:rPr>
              <w:t>Yes</w:t>
            </w:r>
          </w:p>
        </w:tc>
      </w:tr>
      <w:tr w:rsidR="0020556E" w:rsidRPr="00611303" w14:paraId="640EAEBB" w14:textId="77777777" w:rsidTr="0020556E">
        <w:trPr>
          <w:jc w:val="center"/>
        </w:trPr>
        <w:tc>
          <w:tcPr>
            <w:tcW w:w="1751" w:type="dxa"/>
          </w:tcPr>
          <w:p w14:paraId="7718BFFA" w14:textId="77777777" w:rsidR="0020556E" w:rsidRPr="00611303" w:rsidRDefault="0020556E" w:rsidP="00B53C54">
            <w:pPr>
              <w:spacing w:line="240" w:lineRule="auto"/>
              <w:rPr>
                <w:rFonts w:ascii="Arial" w:hAnsi="Arial" w:cs="Arial"/>
                <w:iCs/>
                <w:color w:val="auto"/>
                <w:sz w:val="24"/>
                <w:szCs w:val="24"/>
              </w:rPr>
            </w:pPr>
            <w:r w:rsidRPr="00611303">
              <w:rPr>
                <w:rFonts w:ascii="Arial" w:hAnsi="Arial" w:cs="Arial"/>
                <w:iCs/>
                <w:color w:val="auto"/>
                <w:sz w:val="24"/>
                <w:szCs w:val="24"/>
              </w:rPr>
              <w:t>7.11 Contributions Officer</w:t>
            </w:r>
          </w:p>
        </w:tc>
        <w:tc>
          <w:tcPr>
            <w:tcW w:w="5492" w:type="dxa"/>
          </w:tcPr>
          <w:p w14:paraId="0B89CE30" w14:textId="01EB1DCC" w:rsidR="0020556E" w:rsidRPr="00611303" w:rsidRDefault="0020556E" w:rsidP="00B53C54">
            <w:pPr>
              <w:spacing w:line="240" w:lineRule="auto"/>
              <w:jc w:val="both"/>
              <w:rPr>
                <w:rFonts w:ascii="Arial" w:hAnsi="Arial" w:cs="Arial"/>
                <w:iCs/>
                <w:color w:val="auto"/>
                <w:sz w:val="24"/>
                <w:szCs w:val="24"/>
              </w:rPr>
            </w:pPr>
            <w:r w:rsidRPr="00611303">
              <w:rPr>
                <w:rFonts w:ascii="Arial" w:hAnsi="Arial" w:cs="Arial"/>
                <w:iCs/>
                <w:color w:val="auto"/>
                <w:sz w:val="24"/>
                <w:szCs w:val="24"/>
                <w:lang w:eastAsia="en-GB"/>
              </w:rPr>
              <w:t>No variation to the contributions condition is required as the condition (Condition 11</w:t>
            </w:r>
            <w:r>
              <w:rPr>
                <w:rFonts w:ascii="Arial" w:hAnsi="Arial" w:cs="Arial"/>
                <w:iCs/>
                <w:color w:val="auto"/>
                <w:sz w:val="24"/>
                <w:szCs w:val="24"/>
                <w:lang w:eastAsia="en-GB"/>
              </w:rPr>
              <w:t>3</w:t>
            </w:r>
            <w:r w:rsidRPr="00611303">
              <w:rPr>
                <w:rFonts w:ascii="Arial" w:hAnsi="Arial" w:cs="Arial"/>
                <w:iCs/>
                <w:color w:val="auto"/>
                <w:sz w:val="24"/>
                <w:szCs w:val="24"/>
                <w:lang w:eastAsia="en-GB"/>
              </w:rPr>
              <w:t>) is worded to provide flexibility for payment as a lump sum or proportional to any staging regime.</w:t>
            </w:r>
          </w:p>
        </w:tc>
        <w:tc>
          <w:tcPr>
            <w:tcW w:w="1352" w:type="dxa"/>
          </w:tcPr>
          <w:p w14:paraId="40B7BE5C" w14:textId="77777777" w:rsidR="0020556E" w:rsidRPr="00611303" w:rsidRDefault="0020556E" w:rsidP="00B53C54">
            <w:pPr>
              <w:spacing w:line="240" w:lineRule="auto"/>
              <w:jc w:val="center"/>
              <w:rPr>
                <w:rFonts w:ascii="Arial" w:hAnsi="Arial" w:cs="Arial"/>
                <w:iCs/>
                <w:color w:val="auto"/>
                <w:sz w:val="24"/>
                <w:szCs w:val="24"/>
              </w:rPr>
            </w:pPr>
            <w:r w:rsidRPr="00611303">
              <w:rPr>
                <w:rFonts w:ascii="Arial" w:hAnsi="Arial" w:cs="Arial"/>
                <w:iCs/>
                <w:color w:val="auto"/>
                <w:sz w:val="24"/>
                <w:szCs w:val="24"/>
              </w:rPr>
              <w:t>Yes</w:t>
            </w:r>
          </w:p>
        </w:tc>
      </w:tr>
      <w:tr w:rsidR="0020556E" w:rsidRPr="00611303" w14:paraId="2C23DD56" w14:textId="77777777" w:rsidTr="0020556E">
        <w:trPr>
          <w:jc w:val="center"/>
        </w:trPr>
        <w:tc>
          <w:tcPr>
            <w:tcW w:w="1751" w:type="dxa"/>
          </w:tcPr>
          <w:p w14:paraId="22521793" w14:textId="77777777" w:rsidR="0020556E" w:rsidRPr="00611303" w:rsidRDefault="0020556E" w:rsidP="00B53C54">
            <w:pPr>
              <w:spacing w:line="240" w:lineRule="auto"/>
              <w:rPr>
                <w:rFonts w:ascii="Arial" w:hAnsi="Arial" w:cs="Arial"/>
                <w:iCs/>
                <w:color w:val="auto"/>
                <w:sz w:val="24"/>
                <w:szCs w:val="24"/>
              </w:rPr>
            </w:pPr>
            <w:r w:rsidRPr="00611303">
              <w:rPr>
                <w:rFonts w:ascii="Arial" w:hAnsi="Arial" w:cs="Arial"/>
                <w:iCs/>
                <w:color w:val="auto"/>
                <w:sz w:val="24"/>
                <w:szCs w:val="24"/>
              </w:rPr>
              <w:t>Water And Sewer ET Engineers</w:t>
            </w:r>
          </w:p>
        </w:tc>
        <w:tc>
          <w:tcPr>
            <w:tcW w:w="5492" w:type="dxa"/>
          </w:tcPr>
          <w:p w14:paraId="425F1B7F" w14:textId="77777777" w:rsidR="0020556E" w:rsidRPr="00611303" w:rsidRDefault="0020556E" w:rsidP="00B53C54">
            <w:pPr>
              <w:spacing w:line="240" w:lineRule="auto"/>
              <w:jc w:val="both"/>
              <w:rPr>
                <w:rFonts w:ascii="Arial" w:hAnsi="Arial" w:cs="Arial"/>
                <w:iCs/>
                <w:color w:val="auto"/>
                <w:sz w:val="24"/>
                <w:szCs w:val="24"/>
              </w:rPr>
            </w:pPr>
            <w:r w:rsidRPr="00611303">
              <w:rPr>
                <w:rFonts w:ascii="Arial" w:hAnsi="Arial" w:cs="Arial"/>
                <w:iCs/>
                <w:color w:val="auto"/>
                <w:sz w:val="24"/>
                <w:szCs w:val="24"/>
              </w:rPr>
              <w:t xml:space="preserve">No Objection to the proposed amendments.  </w:t>
            </w:r>
          </w:p>
        </w:tc>
        <w:tc>
          <w:tcPr>
            <w:tcW w:w="1352" w:type="dxa"/>
          </w:tcPr>
          <w:p w14:paraId="55AEC0B6" w14:textId="77777777" w:rsidR="0020556E" w:rsidRPr="00611303" w:rsidRDefault="0020556E" w:rsidP="00B53C54">
            <w:pPr>
              <w:spacing w:line="240" w:lineRule="auto"/>
              <w:jc w:val="center"/>
              <w:rPr>
                <w:rFonts w:ascii="Arial" w:hAnsi="Arial" w:cs="Arial"/>
                <w:iCs/>
                <w:color w:val="auto"/>
                <w:sz w:val="24"/>
                <w:szCs w:val="24"/>
              </w:rPr>
            </w:pPr>
            <w:r w:rsidRPr="00611303">
              <w:rPr>
                <w:rFonts w:ascii="Arial" w:hAnsi="Arial" w:cs="Arial"/>
                <w:iCs/>
                <w:color w:val="auto"/>
                <w:sz w:val="24"/>
                <w:szCs w:val="24"/>
              </w:rPr>
              <w:t>Yes</w:t>
            </w:r>
          </w:p>
        </w:tc>
      </w:tr>
      <w:tr w:rsidR="0020556E" w:rsidRPr="00611303" w14:paraId="4DDBFB34" w14:textId="77777777" w:rsidTr="0020556E">
        <w:trPr>
          <w:jc w:val="center"/>
        </w:trPr>
        <w:tc>
          <w:tcPr>
            <w:tcW w:w="1751" w:type="dxa"/>
          </w:tcPr>
          <w:p w14:paraId="316012DB" w14:textId="57C13F25" w:rsidR="0020556E" w:rsidRPr="00611303" w:rsidRDefault="0020556E" w:rsidP="00B53C54">
            <w:pPr>
              <w:spacing w:line="240" w:lineRule="auto"/>
              <w:rPr>
                <w:rFonts w:ascii="Arial" w:hAnsi="Arial" w:cs="Arial"/>
                <w:iCs/>
                <w:sz w:val="24"/>
                <w:szCs w:val="24"/>
              </w:rPr>
            </w:pPr>
            <w:r>
              <w:rPr>
                <w:rFonts w:ascii="Arial" w:hAnsi="Arial" w:cs="Arial"/>
                <w:iCs/>
                <w:sz w:val="24"/>
                <w:szCs w:val="24"/>
              </w:rPr>
              <w:t>Ecologist</w:t>
            </w:r>
          </w:p>
        </w:tc>
        <w:tc>
          <w:tcPr>
            <w:tcW w:w="5492" w:type="dxa"/>
          </w:tcPr>
          <w:p w14:paraId="4DC02836" w14:textId="14E2BE0F" w:rsidR="0020556E" w:rsidRPr="00611303" w:rsidRDefault="0020556E" w:rsidP="00B53C54">
            <w:pPr>
              <w:spacing w:line="240" w:lineRule="auto"/>
              <w:jc w:val="both"/>
              <w:rPr>
                <w:rFonts w:ascii="Arial" w:hAnsi="Arial" w:cs="Arial"/>
                <w:iCs/>
                <w:sz w:val="24"/>
                <w:szCs w:val="24"/>
              </w:rPr>
            </w:pPr>
            <w:r>
              <w:rPr>
                <w:rFonts w:ascii="Arial" w:hAnsi="Arial" w:cs="Arial"/>
                <w:iCs/>
                <w:sz w:val="24"/>
                <w:szCs w:val="24"/>
              </w:rPr>
              <w:t>No issues of concern raised.</w:t>
            </w:r>
          </w:p>
        </w:tc>
        <w:tc>
          <w:tcPr>
            <w:tcW w:w="1352" w:type="dxa"/>
          </w:tcPr>
          <w:p w14:paraId="5FD3727C" w14:textId="3BCD0789" w:rsidR="0020556E" w:rsidRPr="00611303" w:rsidRDefault="0020556E" w:rsidP="00B53C54">
            <w:pPr>
              <w:spacing w:line="240" w:lineRule="auto"/>
              <w:jc w:val="center"/>
              <w:rPr>
                <w:rFonts w:ascii="Arial" w:hAnsi="Arial" w:cs="Arial"/>
                <w:iCs/>
                <w:sz w:val="24"/>
                <w:szCs w:val="24"/>
              </w:rPr>
            </w:pPr>
            <w:r>
              <w:rPr>
                <w:rFonts w:ascii="Arial" w:hAnsi="Arial" w:cs="Arial"/>
                <w:iCs/>
                <w:sz w:val="24"/>
                <w:szCs w:val="24"/>
              </w:rPr>
              <w:t>Yes</w:t>
            </w:r>
          </w:p>
        </w:tc>
      </w:tr>
    </w:tbl>
    <w:p w14:paraId="2BC0BC6B" w14:textId="77777777" w:rsidR="00A52F31" w:rsidRDefault="00A52F31" w:rsidP="00827784">
      <w:pPr>
        <w:pStyle w:val="ListParagraph"/>
        <w:widowControl w:val="0"/>
        <w:rPr>
          <w:rFonts w:ascii="Arial" w:hAnsi="Arial" w:cs="Arial"/>
          <w:b/>
          <w:lang w:eastAsia="en-AU"/>
        </w:rPr>
      </w:pPr>
    </w:p>
    <w:p w14:paraId="32C67108" w14:textId="77777777" w:rsidR="0020556E" w:rsidRPr="00BE218C" w:rsidRDefault="0020556E" w:rsidP="00827784">
      <w:pPr>
        <w:pStyle w:val="ListParagraph"/>
        <w:widowControl w:val="0"/>
        <w:rPr>
          <w:rFonts w:ascii="Arial" w:hAnsi="Arial" w:cs="Arial"/>
          <w:b/>
          <w:lang w:eastAsia="en-AU"/>
        </w:rPr>
      </w:pP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76342B03" w14:textId="77777777" w:rsidR="00D91E98" w:rsidRPr="00BE218C" w:rsidRDefault="00D91E98" w:rsidP="003E55A4">
      <w:pPr>
        <w:widowControl w:val="0"/>
        <w:tabs>
          <w:tab w:val="left" w:pos="7485"/>
        </w:tabs>
        <w:spacing w:before="120" w:after="0" w:line="240" w:lineRule="auto"/>
        <w:ind w:right="23"/>
        <w:rPr>
          <w:rFonts w:ascii="Arial" w:hAnsi="Arial" w:cs="Arial"/>
          <w:b/>
          <w:lang w:eastAsia="en-AU"/>
        </w:rPr>
      </w:pPr>
    </w:p>
    <w:p w14:paraId="68F93749" w14:textId="39009DA8" w:rsidR="00915BAF" w:rsidRPr="00DD263A" w:rsidRDefault="00D91E98" w:rsidP="003E55A4">
      <w:pPr>
        <w:widowControl w:val="0"/>
        <w:tabs>
          <w:tab w:val="left" w:pos="7485"/>
        </w:tabs>
        <w:spacing w:after="0" w:line="240" w:lineRule="auto"/>
        <w:ind w:right="23"/>
        <w:jc w:val="both"/>
        <w:rPr>
          <w:rFonts w:ascii="Arial" w:hAnsi="Arial" w:cs="Arial"/>
          <w:lang w:eastAsia="en-AU"/>
        </w:rPr>
      </w:pPr>
      <w:r w:rsidRPr="00DD263A">
        <w:rPr>
          <w:rFonts w:ascii="Arial" w:hAnsi="Arial" w:cs="Arial"/>
          <w:lang w:eastAsia="en-AU"/>
        </w:rPr>
        <w:t>The proposal was notified</w:t>
      </w:r>
      <w:r w:rsidR="0076337C" w:rsidRPr="00DD263A">
        <w:rPr>
          <w:rFonts w:ascii="Arial" w:hAnsi="Arial" w:cs="Arial"/>
          <w:lang w:eastAsia="en-AU"/>
        </w:rPr>
        <w:t xml:space="preserve"> in accordance with the </w:t>
      </w:r>
      <w:r w:rsidR="00DA7AE8" w:rsidRPr="00DD263A">
        <w:rPr>
          <w:rFonts w:ascii="Arial" w:hAnsi="Arial" w:cs="Arial"/>
          <w:lang w:eastAsia="en-AU"/>
        </w:rPr>
        <w:t xml:space="preserve">Council’s Community Participation Plan </w:t>
      </w:r>
      <w:r w:rsidRPr="00DD263A">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5-08-12T00:00:00Z">
            <w:dateFormat w:val="d MMMM yyyy"/>
            <w:lid w:val="en-AU"/>
            <w:storeMappedDataAs w:val="dateTime"/>
            <w:calendar w:val="gregorian"/>
          </w:date>
        </w:sdtPr>
        <w:sdtEndPr/>
        <w:sdtContent>
          <w:r w:rsidR="00DD263A" w:rsidRPr="00DD263A">
            <w:rPr>
              <w:rFonts w:ascii="Arial" w:hAnsi="Arial" w:cs="Arial"/>
              <w:lang w:eastAsia="en-AU"/>
            </w:rPr>
            <w:t>12 August 2025</w:t>
          </w:r>
        </w:sdtContent>
      </w:sdt>
      <w:r w:rsidRPr="00DD263A">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5-09-08T00:00:00Z">
            <w:dateFormat w:val="d MMMM yyyy"/>
            <w:lid w:val="en-AU"/>
            <w:storeMappedDataAs w:val="dateTime"/>
            <w:calendar w:val="gregorian"/>
          </w:date>
        </w:sdtPr>
        <w:sdtEndPr/>
        <w:sdtContent>
          <w:r w:rsidR="00DD263A" w:rsidRPr="00DD263A">
            <w:rPr>
              <w:rFonts w:ascii="Arial" w:hAnsi="Arial" w:cs="Arial"/>
              <w:lang w:eastAsia="en-AU"/>
            </w:rPr>
            <w:t>8 September 2025</w:t>
          </w:r>
        </w:sdtContent>
      </w:sdt>
      <w:r w:rsidR="00DD263A" w:rsidRPr="00DD263A">
        <w:rPr>
          <w:rFonts w:ascii="Arial" w:hAnsi="Arial" w:cs="Arial"/>
          <w:lang w:eastAsia="en-AU"/>
        </w:rPr>
        <w:t>.</w:t>
      </w:r>
    </w:p>
    <w:p w14:paraId="625330A4" w14:textId="77777777" w:rsidR="00786A45" w:rsidRPr="00DD263A" w:rsidRDefault="00786A45" w:rsidP="009A2559">
      <w:pPr>
        <w:widowControl w:val="0"/>
        <w:tabs>
          <w:tab w:val="left" w:pos="7485"/>
        </w:tabs>
        <w:spacing w:after="0" w:line="240" w:lineRule="auto"/>
        <w:ind w:right="23"/>
        <w:jc w:val="both"/>
        <w:rPr>
          <w:rFonts w:ascii="Arial" w:hAnsi="Arial" w:cs="Arial"/>
          <w:lang w:eastAsia="en-AU"/>
        </w:rPr>
      </w:pPr>
    </w:p>
    <w:p w14:paraId="74141997" w14:textId="26B44804" w:rsidR="00D91E98" w:rsidRPr="00DD263A" w:rsidRDefault="00D91E98" w:rsidP="009A2559">
      <w:pPr>
        <w:widowControl w:val="0"/>
        <w:tabs>
          <w:tab w:val="left" w:pos="7485"/>
        </w:tabs>
        <w:spacing w:after="0" w:line="240" w:lineRule="auto"/>
        <w:ind w:right="23"/>
        <w:jc w:val="both"/>
        <w:rPr>
          <w:rFonts w:ascii="Arial" w:hAnsi="Arial" w:cs="Arial"/>
          <w:bCs/>
          <w:lang w:eastAsia="en-AU"/>
        </w:rPr>
      </w:pPr>
      <w:r w:rsidRPr="00DD263A">
        <w:rPr>
          <w:rFonts w:ascii="Arial" w:hAnsi="Arial" w:cs="Arial"/>
          <w:lang w:eastAsia="en-AU"/>
        </w:rPr>
        <w:t xml:space="preserve">The Council received a total of </w:t>
      </w:r>
      <w:r w:rsidR="00DD263A" w:rsidRPr="00DD263A">
        <w:rPr>
          <w:rFonts w:ascii="Arial" w:hAnsi="Arial" w:cs="Arial"/>
          <w:lang w:eastAsia="en-AU"/>
        </w:rPr>
        <w:t>two identical submissions in objection</w:t>
      </w:r>
      <w:r w:rsidRPr="00DD263A">
        <w:rPr>
          <w:rFonts w:ascii="Arial" w:hAnsi="Arial" w:cs="Arial"/>
          <w:lang w:eastAsia="en-AU"/>
        </w:rPr>
        <w:t>.</w:t>
      </w:r>
      <w:r w:rsidR="009A2559" w:rsidRPr="00DD263A">
        <w:rPr>
          <w:rFonts w:ascii="Arial" w:hAnsi="Arial" w:cs="Arial"/>
          <w:lang w:eastAsia="en-AU"/>
        </w:rPr>
        <w:t xml:space="preserve"> </w:t>
      </w:r>
      <w:r w:rsidRPr="00DD263A">
        <w:rPr>
          <w:rFonts w:ascii="Arial" w:hAnsi="Arial" w:cs="Arial"/>
          <w:bCs/>
          <w:lang w:eastAsia="en-AU"/>
        </w:rPr>
        <w:t xml:space="preserve">The issues raised </w:t>
      </w:r>
      <w:r w:rsidR="009A2559" w:rsidRPr="00DD263A">
        <w:rPr>
          <w:rFonts w:ascii="Arial" w:hAnsi="Arial" w:cs="Arial"/>
          <w:bCs/>
          <w:lang w:eastAsia="en-AU"/>
        </w:rPr>
        <w:t xml:space="preserve">in these submissions </w:t>
      </w:r>
      <w:r w:rsidR="00DD263A" w:rsidRPr="00DD263A">
        <w:rPr>
          <w:rFonts w:ascii="Arial" w:hAnsi="Arial" w:cs="Arial"/>
          <w:bCs/>
          <w:lang w:eastAsia="en-AU"/>
        </w:rPr>
        <w:t xml:space="preserve">relate to the original court approved DA rather </w:t>
      </w:r>
      <w:r w:rsidR="003958CA" w:rsidRPr="00DD263A">
        <w:rPr>
          <w:rFonts w:ascii="Arial" w:hAnsi="Arial" w:cs="Arial"/>
          <w:bCs/>
          <w:lang w:eastAsia="en-AU"/>
        </w:rPr>
        <w:t>than</w:t>
      </w:r>
      <w:r w:rsidR="00DD263A" w:rsidRPr="00DD263A">
        <w:rPr>
          <w:rFonts w:ascii="Arial" w:hAnsi="Arial" w:cs="Arial"/>
          <w:bCs/>
          <w:lang w:eastAsia="en-AU"/>
        </w:rPr>
        <w:t xml:space="preserve"> the proposed s4.56 modification to consolidate staging. Notwithstanding, the </w:t>
      </w:r>
      <w:proofErr w:type="gramStart"/>
      <w:r w:rsidR="00DD263A" w:rsidRPr="00DD263A">
        <w:rPr>
          <w:rFonts w:ascii="Arial" w:hAnsi="Arial" w:cs="Arial"/>
          <w:bCs/>
          <w:lang w:eastAsia="en-AU"/>
        </w:rPr>
        <w:t>aforementioned comments</w:t>
      </w:r>
      <w:proofErr w:type="gramEnd"/>
      <w:r w:rsidR="00DD263A" w:rsidRPr="00DD263A">
        <w:rPr>
          <w:rFonts w:ascii="Arial" w:hAnsi="Arial" w:cs="Arial"/>
          <w:bCs/>
          <w:lang w:eastAsia="en-AU"/>
        </w:rPr>
        <w:t>, the matters raised are</w:t>
      </w:r>
      <w:r w:rsidRPr="00DD263A">
        <w:rPr>
          <w:rFonts w:ascii="Arial" w:hAnsi="Arial" w:cs="Arial"/>
          <w:bCs/>
          <w:lang w:eastAsia="en-AU"/>
        </w:rPr>
        <w:t xml:space="preserve"> considered in </w:t>
      </w:r>
      <w:r w:rsidRPr="00DD263A">
        <w:rPr>
          <w:rFonts w:ascii="Arial" w:hAnsi="Arial" w:cs="Arial"/>
          <w:b/>
          <w:lang w:eastAsia="en-AU"/>
        </w:rPr>
        <w:t xml:space="preserve">Table </w:t>
      </w:r>
      <w:r w:rsidR="00215921">
        <w:rPr>
          <w:rFonts w:ascii="Arial" w:hAnsi="Arial" w:cs="Arial"/>
          <w:b/>
          <w:lang w:eastAsia="en-AU"/>
        </w:rPr>
        <w:t>9</w:t>
      </w:r>
      <w:r w:rsidR="00DD263A" w:rsidRPr="00DD263A">
        <w:rPr>
          <w:rFonts w:ascii="Arial" w:hAnsi="Arial" w:cs="Arial"/>
          <w:b/>
          <w:lang w:eastAsia="en-AU"/>
        </w:rPr>
        <w:t>.</w:t>
      </w:r>
      <w:r w:rsidR="001A487A" w:rsidRPr="00DD263A">
        <w:rPr>
          <w:rFonts w:ascii="Arial" w:hAnsi="Arial" w:cs="Arial"/>
          <w:b/>
          <w:lang w:eastAsia="en-AU"/>
        </w:rPr>
        <w:t xml:space="preserve"> </w:t>
      </w:r>
    </w:p>
    <w:p w14:paraId="75D4D8D5" w14:textId="02340E91" w:rsidR="00DE3ECC" w:rsidRPr="00BE218C" w:rsidRDefault="00DE3ECC" w:rsidP="00210DB1">
      <w:pPr>
        <w:tabs>
          <w:tab w:val="left" w:pos="7485"/>
        </w:tabs>
        <w:spacing w:before="120" w:after="0" w:line="240" w:lineRule="auto"/>
        <w:ind w:right="23"/>
        <w:rPr>
          <w:rFonts w:ascii="Arial" w:hAnsi="Arial" w:cs="Arial"/>
          <w:b/>
          <w:lang w:eastAsia="en-AU"/>
        </w:rPr>
      </w:pPr>
    </w:p>
    <w:p w14:paraId="5C7373CF" w14:textId="2A23BA11" w:rsidR="00AE5EAB" w:rsidRPr="002A0A9B" w:rsidRDefault="00AE5EAB" w:rsidP="00215921">
      <w:pPr>
        <w:pStyle w:val="Caption"/>
        <w:keepNext/>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00215921">
        <w:rPr>
          <w:rFonts w:ascii="Arial" w:hAnsi="Arial" w:cs="Arial"/>
          <w:b/>
          <w:bCs/>
          <w:i w:val="0"/>
          <w:iCs w:val="0"/>
          <w:color w:val="auto"/>
          <w:sz w:val="20"/>
          <w:szCs w:val="20"/>
        </w:rPr>
        <w:t>9 -</w:t>
      </w:r>
      <w:r w:rsidRPr="002A0A9B">
        <w:rPr>
          <w:rFonts w:ascii="Arial" w:hAnsi="Arial" w:cs="Arial"/>
          <w:b/>
          <w:bCs/>
          <w:i w:val="0"/>
          <w:iCs w:val="0"/>
          <w:color w:val="auto"/>
          <w:sz w:val="20"/>
          <w:szCs w:val="20"/>
        </w:rPr>
        <w:t xml:space="preserve">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A3B98" w:rsidRPr="00504E1B" w14:paraId="558C39C6" w14:textId="77777777" w:rsidTr="00504E1B">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489E8FE9" w14:textId="227D3068"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Issue</w:t>
            </w:r>
          </w:p>
        </w:tc>
        <w:tc>
          <w:tcPr>
            <w:tcW w:w="1561" w:type="dxa"/>
          </w:tcPr>
          <w:p w14:paraId="2712CBAF" w14:textId="7993F997"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No of submissions</w:t>
            </w:r>
          </w:p>
        </w:tc>
        <w:tc>
          <w:tcPr>
            <w:tcW w:w="5400" w:type="dxa"/>
          </w:tcPr>
          <w:p w14:paraId="0603A98D" w14:textId="4CA9BF0A"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Council Comments</w:t>
            </w:r>
          </w:p>
        </w:tc>
      </w:tr>
      <w:tr w:rsidR="00504E1B" w:rsidRPr="00504E1B" w14:paraId="04D38474" w14:textId="77777777" w:rsidTr="00504E1B">
        <w:trPr>
          <w:jc w:val="center"/>
        </w:trPr>
        <w:tc>
          <w:tcPr>
            <w:tcW w:w="1999" w:type="dxa"/>
          </w:tcPr>
          <w:p w14:paraId="7F913991" w14:textId="45F23DEA" w:rsidR="00504E1B" w:rsidRPr="001B37AA" w:rsidRDefault="00734004" w:rsidP="00504E1B">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Threats to native wildlife and habitat</w:t>
            </w:r>
          </w:p>
        </w:tc>
        <w:tc>
          <w:tcPr>
            <w:tcW w:w="1561" w:type="dxa"/>
          </w:tcPr>
          <w:p w14:paraId="45CCD4AF" w14:textId="793E0FCC" w:rsidR="00504E1B" w:rsidRPr="001B37AA" w:rsidRDefault="00734004" w:rsidP="001B37AA">
            <w:pPr>
              <w:pStyle w:val="FigureCaption"/>
              <w:spacing w:before="0" w:after="0"/>
              <w:ind w:left="0"/>
              <w:jc w:val="left"/>
              <w:rPr>
                <w:rFonts w:ascii="Arial" w:hAnsi="Arial" w:cs="Arial"/>
                <w:b w:val="0"/>
                <w:color w:val="auto"/>
                <w:sz w:val="22"/>
                <w:szCs w:val="22"/>
              </w:rPr>
            </w:pPr>
            <w:r w:rsidRPr="001B37AA">
              <w:rPr>
                <w:rFonts w:ascii="Arial" w:hAnsi="Arial" w:cs="Arial"/>
                <w:b w:val="0"/>
                <w:color w:val="auto"/>
                <w:sz w:val="22"/>
                <w:szCs w:val="22"/>
              </w:rPr>
              <w:t>2</w:t>
            </w:r>
          </w:p>
        </w:tc>
        <w:tc>
          <w:tcPr>
            <w:tcW w:w="5400" w:type="dxa"/>
          </w:tcPr>
          <w:p w14:paraId="5E9F74DF" w14:textId="77777777" w:rsidR="00504E1B" w:rsidRPr="001B37AA" w:rsidRDefault="00E055CF" w:rsidP="006B7A2A">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matter does not relate to the subject S4.56 modification.</w:t>
            </w:r>
          </w:p>
          <w:p w14:paraId="015A6B50" w14:textId="7712F19B" w:rsidR="00E055CF" w:rsidRPr="001B37AA" w:rsidRDefault="00E055CF" w:rsidP="006B7A2A">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LEC considered this matter in its determination and the consent include</w:t>
            </w:r>
            <w:r w:rsidR="00880408">
              <w:rPr>
                <w:rFonts w:ascii="Arial" w:hAnsi="Arial" w:cs="Arial"/>
                <w:b w:val="0"/>
                <w:color w:val="auto"/>
                <w:sz w:val="22"/>
                <w:szCs w:val="22"/>
              </w:rPr>
              <w:t>s</w:t>
            </w:r>
            <w:r w:rsidRPr="001B37AA">
              <w:rPr>
                <w:rFonts w:ascii="Arial" w:hAnsi="Arial" w:cs="Arial"/>
                <w:b w:val="0"/>
                <w:color w:val="auto"/>
                <w:sz w:val="22"/>
                <w:szCs w:val="22"/>
              </w:rPr>
              <w:t xml:space="preserve"> conditions relating to biodiversity conservation. </w:t>
            </w:r>
          </w:p>
        </w:tc>
      </w:tr>
      <w:tr w:rsidR="00504E1B" w:rsidRPr="00504E1B" w14:paraId="16CB8978" w14:textId="77777777" w:rsidTr="00504E1B">
        <w:trPr>
          <w:jc w:val="center"/>
        </w:trPr>
        <w:tc>
          <w:tcPr>
            <w:tcW w:w="1999" w:type="dxa"/>
          </w:tcPr>
          <w:p w14:paraId="418D05F2" w14:textId="4FD42926" w:rsidR="00504E1B" w:rsidRPr="001B37AA" w:rsidRDefault="001B37AA" w:rsidP="005722FD">
            <w:pPr>
              <w:pStyle w:val="FigureCaption"/>
              <w:spacing w:before="0" w:after="0"/>
              <w:ind w:left="0"/>
              <w:jc w:val="left"/>
              <w:rPr>
                <w:rFonts w:ascii="Arial" w:hAnsi="Arial" w:cs="Arial"/>
                <w:b w:val="0"/>
                <w:color w:val="auto"/>
                <w:sz w:val="22"/>
                <w:szCs w:val="22"/>
              </w:rPr>
            </w:pPr>
            <w:r w:rsidRPr="001B37AA">
              <w:rPr>
                <w:rFonts w:ascii="Arial" w:hAnsi="Arial" w:cs="Arial"/>
                <w:b w:val="0"/>
                <w:color w:val="auto"/>
                <w:sz w:val="22"/>
                <w:szCs w:val="22"/>
              </w:rPr>
              <w:t>Indigenous creek and wetlands</w:t>
            </w:r>
          </w:p>
        </w:tc>
        <w:tc>
          <w:tcPr>
            <w:tcW w:w="1561" w:type="dxa"/>
          </w:tcPr>
          <w:p w14:paraId="759FA463" w14:textId="10DF756C" w:rsidR="00504E1B" w:rsidRPr="001B37AA" w:rsidRDefault="001B37AA" w:rsidP="001B37AA">
            <w:pPr>
              <w:pStyle w:val="FigureCaption"/>
              <w:spacing w:before="0" w:after="0"/>
              <w:ind w:left="0"/>
              <w:jc w:val="left"/>
              <w:rPr>
                <w:rFonts w:ascii="Arial" w:hAnsi="Arial" w:cs="Arial"/>
                <w:b w:val="0"/>
                <w:color w:val="auto"/>
                <w:sz w:val="22"/>
                <w:szCs w:val="22"/>
              </w:rPr>
            </w:pPr>
            <w:r w:rsidRPr="001B37AA">
              <w:rPr>
                <w:rFonts w:ascii="Arial" w:hAnsi="Arial" w:cs="Arial"/>
                <w:b w:val="0"/>
                <w:color w:val="auto"/>
                <w:sz w:val="22"/>
                <w:szCs w:val="22"/>
              </w:rPr>
              <w:t>2</w:t>
            </w:r>
          </w:p>
        </w:tc>
        <w:tc>
          <w:tcPr>
            <w:tcW w:w="5400" w:type="dxa"/>
          </w:tcPr>
          <w:p w14:paraId="7F40BD03" w14:textId="77777777" w:rsidR="001B37AA" w:rsidRPr="001B37AA" w:rsidRDefault="001B37AA" w:rsidP="001B37AA">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matter does not relate to the subject S4.56 modification.</w:t>
            </w:r>
          </w:p>
          <w:p w14:paraId="5A29F5E7" w14:textId="17A9450E" w:rsidR="00504E1B" w:rsidRPr="001B37AA" w:rsidRDefault="001B37AA" w:rsidP="001B37AA">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LEC considered this matter in its determination and the consent include</w:t>
            </w:r>
            <w:r w:rsidR="00880408">
              <w:rPr>
                <w:rFonts w:ascii="Arial" w:hAnsi="Arial" w:cs="Arial"/>
                <w:b w:val="0"/>
                <w:color w:val="auto"/>
                <w:sz w:val="22"/>
                <w:szCs w:val="22"/>
              </w:rPr>
              <w:t>s</w:t>
            </w:r>
            <w:r w:rsidRPr="001B37AA">
              <w:rPr>
                <w:rFonts w:ascii="Arial" w:hAnsi="Arial" w:cs="Arial"/>
                <w:b w:val="0"/>
                <w:color w:val="auto"/>
                <w:sz w:val="22"/>
                <w:szCs w:val="22"/>
              </w:rPr>
              <w:t xml:space="preserve"> conditions relating to</w:t>
            </w:r>
            <w:r w:rsidR="00880408">
              <w:rPr>
                <w:rFonts w:ascii="Arial" w:hAnsi="Arial" w:cs="Arial"/>
                <w:b w:val="0"/>
                <w:color w:val="auto"/>
                <w:sz w:val="22"/>
                <w:szCs w:val="22"/>
              </w:rPr>
              <w:t xml:space="preserve"> the protection and enhancement of</w:t>
            </w:r>
            <w:r w:rsidRPr="001B37AA">
              <w:rPr>
                <w:rFonts w:ascii="Arial" w:hAnsi="Arial" w:cs="Arial"/>
                <w:b w:val="0"/>
                <w:color w:val="auto"/>
                <w:sz w:val="22"/>
                <w:szCs w:val="22"/>
              </w:rPr>
              <w:t xml:space="preserve"> water courses and wetlands.</w:t>
            </w:r>
          </w:p>
        </w:tc>
      </w:tr>
      <w:tr w:rsidR="00734004" w:rsidRPr="00504E1B" w14:paraId="4C594B5C" w14:textId="77777777" w:rsidTr="00504E1B">
        <w:trPr>
          <w:jc w:val="center"/>
        </w:trPr>
        <w:tc>
          <w:tcPr>
            <w:tcW w:w="1999" w:type="dxa"/>
          </w:tcPr>
          <w:p w14:paraId="6FB163EE" w14:textId="6C066C76" w:rsidR="00734004" w:rsidRPr="001B37AA" w:rsidRDefault="001B37AA"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lastRenderedPageBreak/>
              <w:t>Flooding risk</w:t>
            </w:r>
          </w:p>
        </w:tc>
        <w:tc>
          <w:tcPr>
            <w:tcW w:w="1561" w:type="dxa"/>
          </w:tcPr>
          <w:p w14:paraId="035393F5" w14:textId="4D7BDF15" w:rsidR="00734004" w:rsidRPr="001B37AA" w:rsidRDefault="001B37A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w:t>
            </w:r>
          </w:p>
        </w:tc>
        <w:tc>
          <w:tcPr>
            <w:tcW w:w="5400" w:type="dxa"/>
          </w:tcPr>
          <w:p w14:paraId="38192BA2" w14:textId="77777777" w:rsidR="001B37AA" w:rsidRPr="001B37AA" w:rsidRDefault="001B37AA" w:rsidP="001B37AA">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matter does not relate to the subject S4.56 modification.</w:t>
            </w:r>
          </w:p>
          <w:p w14:paraId="385FC019" w14:textId="1D469D08" w:rsidR="00734004" w:rsidRPr="001B37AA" w:rsidRDefault="001B37AA" w:rsidP="001B37AA">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LEC considered this matter in its determination and the consent</w:t>
            </w:r>
            <w:r>
              <w:rPr>
                <w:rFonts w:ascii="Arial" w:hAnsi="Arial" w:cs="Arial"/>
                <w:b w:val="0"/>
                <w:color w:val="auto"/>
                <w:sz w:val="22"/>
                <w:szCs w:val="22"/>
              </w:rPr>
              <w:t xml:space="preserve">. </w:t>
            </w:r>
            <w:r w:rsidR="003958CA">
              <w:rPr>
                <w:rFonts w:ascii="Arial" w:hAnsi="Arial" w:cs="Arial"/>
                <w:b w:val="0"/>
                <w:color w:val="auto"/>
                <w:sz w:val="22"/>
                <w:szCs w:val="22"/>
              </w:rPr>
              <w:t>Most of</w:t>
            </w:r>
            <w:r>
              <w:rPr>
                <w:rFonts w:ascii="Arial" w:hAnsi="Arial" w:cs="Arial"/>
                <w:b w:val="0"/>
                <w:color w:val="auto"/>
                <w:sz w:val="22"/>
                <w:szCs w:val="22"/>
              </w:rPr>
              <w:t xml:space="preserve"> the land involved in the proposed consolidated stages 1 – 4 is not identifie</w:t>
            </w:r>
            <w:r w:rsidR="00966AC0">
              <w:rPr>
                <w:rFonts w:ascii="Arial" w:hAnsi="Arial" w:cs="Arial"/>
                <w:b w:val="0"/>
                <w:color w:val="auto"/>
                <w:sz w:val="22"/>
                <w:szCs w:val="22"/>
              </w:rPr>
              <w:t>d</w:t>
            </w:r>
            <w:r>
              <w:rPr>
                <w:rFonts w:ascii="Arial" w:hAnsi="Arial" w:cs="Arial"/>
                <w:b w:val="0"/>
                <w:color w:val="auto"/>
                <w:sz w:val="22"/>
                <w:szCs w:val="22"/>
              </w:rPr>
              <w:t xml:space="preserve"> as flood prone land</w:t>
            </w:r>
            <w:r w:rsidR="00966AC0">
              <w:rPr>
                <w:rFonts w:ascii="Arial" w:hAnsi="Arial" w:cs="Arial"/>
                <w:b w:val="0"/>
                <w:color w:val="auto"/>
                <w:sz w:val="22"/>
                <w:szCs w:val="22"/>
              </w:rPr>
              <w:t xml:space="preserve">. </w:t>
            </w:r>
            <w:r w:rsidR="00966AC0" w:rsidRPr="00966AC0">
              <w:rPr>
                <w:rFonts w:ascii="Arial" w:hAnsi="Arial" w:cs="Arial"/>
                <w:bCs/>
                <w:color w:val="auto"/>
                <w:sz w:val="22"/>
                <w:szCs w:val="22"/>
              </w:rPr>
              <w:t>Note</w:t>
            </w:r>
            <w:r w:rsidR="00966AC0">
              <w:rPr>
                <w:rFonts w:ascii="Arial" w:hAnsi="Arial" w:cs="Arial"/>
                <w:bCs/>
                <w:color w:val="auto"/>
                <w:sz w:val="22"/>
                <w:szCs w:val="22"/>
              </w:rPr>
              <w:t xml:space="preserve"> -</w:t>
            </w:r>
            <w:r w:rsidR="00966AC0">
              <w:rPr>
                <w:rFonts w:ascii="Arial" w:hAnsi="Arial" w:cs="Arial"/>
                <w:b w:val="0"/>
                <w:color w:val="auto"/>
                <w:sz w:val="22"/>
                <w:szCs w:val="22"/>
              </w:rPr>
              <w:t xml:space="preserve"> The NSW 2023 Flood Risk Management Manual is the overall area subject to probable maximum flood (PMF).</w:t>
            </w:r>
          </w:p>
        </w:tc>
      </w:tr>
      <w:tr w:rsidR="00734004" w:rsidRPr="00504E1B" w14:paraId="79827919" w14:textId="77777777" w:rsidTr="00504E1B">
        <w:trPr>
          <w:jc w:val="center"/>
        </w:trPr>
        <w:tc>
          <w:tcPr>
            <w:tcW w:w="1999" w:type="dxa"/>
          </w:tcPr>
          <w:p w14:paraId="6058C3D4" w14:textId="761DD582" w:rsidR="00734004" w:rsidRPr="001B37AA" w:rsidRDefault="00966AC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Bushfire hazard</w:t>
            </w:r>
          </w:p>
        </w:tc>
        <w:tc>
          <w:tcPr>
            <w:tcW w:w="1561" w:type="dxa"/>
          </w:tcPr>
          <w:p w14:paraId="485D8FB4" w14:textId="7194C7AC" w:rsidR="00734004" w:rsidRPr="001B37AA" w:rsidRDefault="00966AC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w:t>
            </w:r>
          </w:p>
        </w:tc>
        <w:tc>
          <w:tcPr>
            <w:tcW w:w="5400" w:type="dxa"/>
          </w:tcPr>
          <w:p w14:paraId="485ED79D" w14:textId="49D75AF9" w:rsidR="00734004" w:rsidRPr="001B37AA" w:rsidRDefault="00966AC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NSW RFS have provided General Terms of Approval under S 100B of the Rural Fires Act 1997.</w:t>
            </w:r>
          </w:p>
        </w:tc>
      </w:tr>
      <w:tr w:rsidR="00734004" w:rsidRPr="00504E1B" w14:paraId="5500BB88" w14:textId="77777777" w:rsidTr="00504E1B">
        <w:trPr>
          <w:jc w:val="center"/>
        </w:trPr>
        <w:tc>
          <w:tcPr>
            <w:tcW w:w="1999" w:type="dxa"/>
          </w:tcPr>
          <w:p w14:paraId="38B9D9D0" w14:textId="357A81DF" w:rsidR="00734004" w:rsidRPr="001B37AA" w:rsidRDefault="00966AC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Road congestion and safety</w:t>
            </w:r>
          </w:p>
        </w:tc>
        <w:tc>
          <w:tcPr>
            <w:tcW w:w="1561" w:type="dxa"/>
          </w:tcPr>
          <w:p w14:paraId="4CE5C80B" w14:textId="37D52659" w:rsidR="00734004" w:rsidRPr="001B37AA" w:rsidRDefault="00966AC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w:t>
            </w:r>
          </w:p>
        </w:tc>
        <w:tc>
          <w:tcPr>
            <w:tcW w:w="5400" w:type="dxa"/>
          </w:tcPr>
          <w:p w14:paraId="7554BDC0" w14:textId="77777777" w:rsidR="00966AC0" w:rsidRDefault="00966AC0" w:rsidP="00966AC0">
            <w:pPr>
              <w:spacing w:line="240" w:lineRule="auto"/>
              <w:jc w:val="both"/>
              <w:rPr>
                <w:rFonts w:ascii="Arial" w:hAnsi="Arial" w:cs="Arial"/>
                <w:bCs/>
                <w:color w:val="auto"/>
                <w:sz w:val="22"/>
                <w:szCs w:val="22"/>
              </w:rPr>
            </w:pPr>
            <w:proofErr w:type="spellStart"/>
            <w:r w:rsidRPr="00966AC0">
              <w:rPr>
                <w:rFonts w:ascii="Arial" w:hAnsi="Arial" w:cs="Arial"/>
                <w:bCs/>
                <w:color w:val="auto"/>
                <w:sz w:val="22"/>
                <w:szCs w:val="22"/>
              </w:rPr>
              <w:t>TfNSW</w:t>
            </w:r>
            <w:proofErr w:type="spellEnd"/>
            <w:r w:rsidRPr="00966AC0">
              <w:rPr>
                <w:rFonts w:ascii="Arial" w:hAnsi="Arial" w:cs="Arial"/>
                <w:bCs/>
                <w:color w:val="auto"/>
                <w:sz w:val="22"/>
                <w:szCs w:val="22"/>
              </w:rPr>
              <w:t xml:space="preserve"> for NSW were consulted in accordance with S2.122 of SEPP (Transport and Infrastructure) 2021. </w:t>
            </w:r>
          </w:p>
          <w:p w14:paraId="5C183622" w14:textId="77777777" w:rsidR="00966AC0" w:rsidRDefault="00966AC0" w:rsidP="00966AC0">
            <w:pPr>
              <w:spacing w:line="240" w:lineRule="auto"/>
              <w:jc w:val="both"/>
              <w:rPr>
                <w:rFonts w:ascii="Arial" w:hAnsi="Arial" w:cs="Arial"/>
                <w:bCs/>
                <w:iCs/>
                <w:color w:val="auto"/>
                <w:sz w:val="24"/>
                <w:szCs w:val="24"/>
              </w:rPr>
            </w:pPr>
          </w:p>
          <w:p w14:paraId="75F4BF26" w14:textId="4F005DB8" w:rsidR="00966AC0" w:rsidRPr="00966AC0" w:rsidRDefault="00966AC0" w:rsidP="00966AC0">
            <w:pPr>
              <w:spacing w:line="240" w:lineRule="auto"/>
              <w:jc w:val="both"/>
              <w:rPr>
                <w:rFonts w:ascii="Arial" w:hAnsi="Arial" w:cs="Arial"/>
                <w:bCs/>
                <w:iCs/>
                <w:color w:val="auto"/>
                <w:sz w:val="24"/>
                <w:szCs w:val="24"/>
              </w:rPr>
            </w:pPr>
            <w:proofErr w:type="spellStart"/>
            <w:r w:rsidRPr="00966AC0">
              <w:rPr>
                <w:rFonts w:ascii="Arial" w:hAnsi="Arial" w:cs="Arial"/>
                <w:bCs/>
                <w:iCs/>
                <w:color w:val="auto"/>
                <w:sz w:val="24"/>
                <w:szCs w:val="24"/>
              </w:rPr>
              <w:t>TfNSW</w:t>
            </w:r>
            <w:proofErr w:type="spellEnd"/>
            <w:r w:rsidRPr="00966AC0">
              <w:rPr>
                <w:rFonts w:ascii="Arial" w:hAnsi="Arial" w:cs="Arial"/>
                <w:bCs/>
                <w:iCs/>
                <w:color w:val="auto"/>
                <w:sz w:val="24"/>
                <w:szCs w:val="24"/>
              </w:rPr>
              <w:t xml:space="preserve"> responded to the referral in correspondence date 25/08/2025 stating: </w:t>
            </w:r>
          </w:p>
          <w:p w14:paraId="263832C7" w14:textId="495614B5" w:rsidR="00734004" w:rsidRPr="001B37AA" w:rsidRDefault="00966AC0" w:rsidP="00966AC0">
            <w:pPr>
              <w:pStyle w:val="FigureCaption"/>
              <w:spacing w:before="0" w:after="0"/>
              <w:ind w:left="0"/>
              <w:jc w:val="both"/>
              <w:rPr>
                <w:rFonts w:ascii="Arial" w:hAnsi="Arial" w:cs="Arial"/>
                <w:b w:val="0"/>
                <w:color w:val="auto"/>
                <w:sz w:val="22"/>
                <w:szCs w:val="22"/>
              </w:rPr>
            </w:pPr>
            <w:proofErr w:type="spellStart"/>
            <w:r w:rsidRPr="00966AC0">
              <w:rPr>
                <w:rFonts w:ascii="Arial" w:hAnsi="Arial" w:cs="Arial"/>
                <w:b w:val="0"/>
                <w:bCs/>
                <w:i/>
                <w:color w:val="auto"/>
                <w:sz w:val="24"/>
                <w:szCs w:val="24"/>
              </w:rPr>
              <w:t>TfNSW</w:t>
            </w:r>
            <w:proofErr w:type="spellEnd"/>
            <w:r w:rsidRPr="00966AC0">
              <w:rPr>
                <w:rFonts w:ascii="Arial" w:hAnsi="Arial" w:cs="Arial"/>
                <w:b w:val="0"/>
                <w:bCs/>
                <w:i/>
                <w:color w:val="auto"/>
                <w:sz w:val="24"/>
                <w:szCs w:val="24"/>
              </w:rPr>
              <w:t xml:space="preserve"> has reviewed the information provided and understands the proposed modification to the approved development staging will not result in any significant impact on the nearby classified road network.</w:t>
            </w:r>
          </w:p>
        </w:tc>
      </w:tr>
      <w:tr w:rsidR="00734004" w:rsidRPr="00504E1B" w14:paraId="015970A6" w14:textId="77777777" w:rsidTr="00504E1B">
        <w:trPr>
          <w:jc w:val="center"/>
        </w:trPr>
        <w:tc>
          <w:tcPr>
            <w:tcW w:w="1999" w:type="dxa"/>
          </w:tcPr>
          <w:p w14:paraId="30602677" w14:textId="4BCF3F38" w:rsidR="00734004" w:rsidRPr="001B37AA" w:rsidRDefault="00966AC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Affordable housing and community workforce. Relocation of residents from existing Belongil Fields Caravan Park</w:t>
            </w:r>
          </w:p>
        </w:tc>
        <w:tc>
          <w:tcPr>
            <w:tcW w:w="1561" w:type="dxa"/>
          </w:tcPr>
          <w:p w14:paraId="73B062B1" w14:textId="6DE4EE55" w:rsidR="00734004" w:rsidRPr="001B37AA" w:rsidRDefault="00966AC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w:t>
            </w:r>
          </w:p>
        </w:tc>
        <w:tc>
          <w:tcPr>
            <w:tcW w:w="5400" w:type="dxa"/>
          </w:tcPr>
          <w:p w14:paraId="2AD2DCEB" w14:textId="77777777" w:rsidR="00966AC0" w:rsidRPr="001B37AA" w:rsidRDefault="00966AC0" w:rsidP="00966AC0">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matter does not relate to the subject S4.56 modification.</w:t>
            </w:r>
          </w:p>
          <w:p w14:paraId="09AAC4BB" w14:textId="77777777" w:rsidR="00734004" w:rsidRDefault="00734004" w:rsidP="005722FD">
            <w:pPr>
              <w:pStyle w:val="FigureCaption"/>
              <w:spacing w:before="0" w:after="0"/>
              <w:ind w:left="0"/>
              <w:jc w:val="both"/>
              <w:rPr>
                <w:rFonts w:ascii="Arial" w:hAnsi="Arial" w:cs="Arial"/>
                <w:b w:val="0"/>
                <w:color w:val="auto"/>
                <w:sz w:val="22"/>
                <w:szCs w:val="22"/>
              </w:rPr>
            </w:pPr>
          </w:p>
          <w:p w14:paraId="50C71ABC" w14:textId="6400E529" w:rsidR="00966AC0" w:rsidRPr="001B37AA" w:rsidRDefault="00966AC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proposed development is limited to the consolidation of Staging involving a LEC approved subdivision.</w:t>
            </w:r>
          </w:p>
        </w:tc>
      </w:tr>
      <w:tr w:rsidR="00734004" w:rsidRPr="00504E1B" w14:paraId="62DB1780" w14:textId="77777777" w:rsidTr="00504E1B">
        <w:trPr>
          <w:jc w:val="center"/>
        </w:trPr>
        <w:tc>
          <w:tcPr>
            <w:tcW w:w="1999" w:type="dxa"/>
          </w:tcPr>
          <w:p w14:paraId="02792397" w14:textId="787D397A" w:rsidR="00734004" w:rsidRPr="00504E1B" w:rsidRDefault="008A78F2"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Cultural and environmental values – </w:t>
            </w:r>
            <w:r w:rsidR="00880408">
              <w:rPr>
                <w:rFonts w:ascii="Arial" w:hAnsi="Arial" w:cs="Arial"/>
                <w:b w:val="0"/>
                <w:color w:val="auto"/>
                <w:sz w:val="22"/>
                <w:szCs w:val="22"/>
              </w:rPr>
              <w:t>destruction</w:t>
            </w:r>
            <w:r>
              <w:rPr>
                <w:rFonts w:ascii="Arial" w:hAnsi="Arial" w:cs="Arial"/>
                <w:b w:val="0"/>
                <w:color w:val="auto"/>
                <w:sz w:val="22"/>
                <w:szCs w:val="22"/>
              </w:rPr>
              <w:t xml:space="preserve"> of Belongil Fields</w:t>
            </w:r>
          </w:p>
        </w:tc>
        <w:tc>
          <w:tcPr>
            <w:tcW w:w="1561" w:type="dxa"/>
          </w:tcPr>
          <w:p w14:paraId="7C570808" w14:textId="76669951" w:rsidR="00734004" w:rsidRPr="00504E1B" w:rsidRDefault="008A78F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w:t>
            </w:r>
          </w:p>
        </w:tc>
        <w:tc>
          <w:tcPr>
            <w:tcW w:w="5400" w:type="dxa"/>
          </w:tcPr>
          <w:p w14:paraId="0E6ED83E" w14:textId="77777777" w:rsidR="008A78F2" w:rsidRPr="001B37AA" w:rsidRDefault="008A78F2" w:rsidP="008A78F2">
            <w:pPr>
              <w:pStyle w:val="FigureCaption"/>
              <w:spacing w:before="0" w:after="0"/>
              <w:ind w:left="0"/>
              <w:jc w:val="both"/>
              <w:rPr>
                <w:rFonts w:ascii="Arial" w:hAnsi="Arial" w:cs="Arial"/>
                <w:b w:val="0"/>
                <w:color w:val="auto"/>
                <w:sz w:val="22"/>
                <w:szCs w:val="22"/>
              </w:rPr>
            </w:pPr>
            <w:r w:rsidRPr="001B37AA">
              <w:rPr>
                <w:rFonts w:ascii="Arial" w:hAnsi="Arial" w:cs="Arial"/>
                <w:b w:val="0"/>
                <w:color w:val="auto"/>
                <w:sz w:val="22"/>
                <w:szCs w:val="22"/>
              </w:rPr>
              <w:t>The matter does not relate to the subject S4.56 modification.</w:t>
            </w:r>
          </w:p>
          <w:p w14:paraId="4D6A6F2E" w14:textId="77777777" w:rsidR="008A78F2" w:rsidRDefault="008A78F2" w:rsidP="008A78F2">
            <w:pPr>
              <w:pStyle w:val="FigureCaption"/>
              <w:spacing w:before="0" w:after="0"/>
              <w:ind w:left="0"/>
              <w:jc w:val="both"/>
              <w:rPr>
                <w:rFonts w:ascii="Arial" w:hAnsi="Arial" w:cs="Arial"/>
                <w:b w:val="0"/>
                <w:color w:val="auto"/>
                <w:sz w:val="22"/>
                <w:szCs w:val="22"/>
              </w:rPr>
            </w:pPr>
          </w:p>
          <w:p w14:paraId="31DC133F" w14:textId="07381B72" w:rsidR="00734004" w:rsidRPr="00504E1B" w:rsidRDefault="008A78F2" w:rsidP="008A78F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proposed development is limited to the consolidation of Staging involving a LEC approved subdivision.</w:t>
            </w:r>
          </w:p>
        </w:tc>
      </w:tr>
    </w:tbl>
    <w:p w14:paraId="52F69932" w14:textId="77777777" w:rsidR="000808D5" w:rsidRDefault="000808D5" w:rsidP="000808D5">
      <w:pPr>
        <w:pStyle w:val="ListParagraph"/>
        <w:tabs>
          <w:tab w:val="left" w:pos="7485"/>
        </w:tabs>
        <w:spacing w:before="120" w:after="0" w:line="240" w:lineRule="auto"/>
        <w:ind w:right="23"/>
        <w:rPr>
          <w:rFonts w:ascii="Arial" w:hAnsi="Arial" w:cs="Arial"/>
          <w:b/>
          <w:lang w:eastAsia="en-AU"/>
        </w:rPr>
      </w:pPr>
    </w:p>
    <w:p w14:paraId="6575FEEF" w14:textId="27C12CA3"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AD35C1E" w14:textId="77777777" w:rsidR="00285EA4" w:rsidRDefault="00285EA4" w:rsidP="0056477C">
      <w:pPr>
        <w:tabs>
          <w:tab w:val="left" w:pos="7485"/>
        </w:tabs>
        <w:spacing w:before="120" w:after="0" w:line="240" w:lineRule="auto"/>
        <w:ind w:right="23"/>
        <w:jc w:val="both"/>
        <w:rPr>
          <w:rFonts w:ascii="Arial" w:hAnsi="Arial" w:cs="Arial"/>
          <w:lang w:eastAsia="en-AU"/>
        </w:rPr>
      </w:pPr>
    </w:p>
    <w:p w14:paraId="59792AA5" w14:textId="1A4B8BA4" w:rsidR="00215921" w:rsidRDefault="00215921" w:rsidP="00215921">
      <w:pPr>
        <w:spacing w:line="360" w:lineRule="auto"/>
        <w:rPr>
          <w:rFonts w:ascii="Arial" w:hAnsi="Arial" w:cs="Arial"/>
          <w:color w:val="000000"/>
        </w:rPr>
      </w:pPr>
      <w:r>
        <w:rPr>
          <w:rFonts w:ascii="Arial" w:hAnsi="Arial" w:cs="Arial"/>
          <w:color w:val="000000"/>
        </w:rPr>
        <w:t>The</w:t>
      </w:r>
      <w:r w:rsidRPr="00EC08E6">
        <w:rPr>
          <w:rFonts w:ascii="Arial" w:hAnsi="Arial" w:cs="Arial"/>
          <w:color w:val="000000"/>
        </w:rPr>
        <w:t xml:space="preserve"> proposed </w:t>
      </w:r>
      <w:r>
        <w:rPr>
          <w:rFonts w:ascii="Arial" w:hAnsi="Arial" w:cs="Arial"/>
          <w:color w:val="000000"/>
        </w:rPr>
        <w:t>S4.56 modification to reduce approved stages 1 – 10 to stages 1 - 4</w:t>
      </w:r>
      <w:r w:rsidRPr="00EC08E6">
        <w:rPr>
          <w:rFonts w:ascii="Arial" w:hAnsi="Arial" w:cs="Arial"/>
          <w:color w:val="000000"/>
        </w:rPr>
        <w:t xml:space="preserve"> </w:t>
      </w:r>
      <w:r>
        <w:rPr>
          <w:rFonts w:ascii="Arial" w:hAnsi="Arial" w:cs="Arial"/>
          <w:color w:val="000000"/>
        </w:rPr>
        <w:t>will promote and coordinate the orderly and economic use of the land.</w:t>
      </w:r>
      <w:r w:rsidRPr="00EC08E6">
        <w:rPr>
          <w:rFonts w:ascii="Arial" w:hAnsi="Arial" w:cs="Arial"/>
          <w:color w:val="000000"/>
        </w:rPr>
        <w:t xml:space="preserve"> </w:t>
      </w:r>
      <w:r>
        <w:rPr>
          <w:rFonts w:ascii="Arial" w:hAnsi="Arial" w:cs="Arial"/>
          <w:color w:val="000000"/>
        </w:rPr>
        <w:t>The proposal will deliver cost and construction efficiencies, minimise the duration of construction disturbance for nearby residents, and accelerate the delivery of housing</w:t>
      </w:r>
      <w:r w:rsidR="00BC3379">
        <w:rPr>
          <w:rFonts w:ascii="Arial" w:hAnsi="Arial" w:cs="Arial"/>
          <w:color w:val="000000"/>
        </w:rPr>
        <w:t xml:space="preserve">. There </w:t>
      </w:r>
      <w:r w:rsidR="003958CA">
        <w:rPr>
          <w:rFonts w:ascii="Arial" w:hAnsi="Arial" w:cs="Arial"/>
          <w:color w:val="000000"/>
        </w:rPr>
        <w:t>are</w:t>
      </w:r>
      <w:r w:rsidR="00BC3379">
        <w:rPr>
          <w:rFonts w:ascii="Arial" w:hAnsi="Arial" w:cs="Arial"/>
          <w:color w:val="000000"/>
        </w:rPr>
        <w:t xml:space="preserve"> no proposed changes to the number of lots or the configuration of the subdivision. All existing management plans and measures to control the development, including but not limited to biodiversity conservation; </w:t>
      </w:r>
      <w:r w:rsidR="00BC3379">
        <w:rPr>
          <w:rFonts w:ascii="Arial" w:hAnsi="Arial" w:cs="Arial"/>
          <w:color w:val="000000"/>
        </w:rPr>
        <w:lastRenderedPageBreak/>
        <w:t>erosion and sediment control; pedestrian and traffic planning; ground water integrity; bushfire safety; still apply. There is no logical reason to oppose the proposed modification.</w:t>
      </w:r>
    </w:p>
    <w:p w14:paraId="6975AE9E" w14:textId="77777777" w:rsidR="00E56AAD" w:rsidRPr="003958CA" w:rsidRDefault="00E56AAD" w:rsidP="003958CA">
      <w:pPr>
        <w:tabs>
          <w:tab w:val="left" w:pos="7485"/>
        </w:tabs>
        <w:spacing w:before="120" w:after="0" w:line="240" w:lineRule="auto"/>
        <w:ind w:right="23"/>
        <w:rPr>
          <w:rFonts w:ascii="Arial" w:hAnsi="Arial" w:cs="Arial"/>
          <w:bCs/>
          <w:lang w:eastAsia="en-AU"/>
        </w:rPr>
      </w:pP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5B1F3002" w14:textId="09F1BA47" w:rsidR="00BC3379" w:rsidRPr="00EC08E6" w:rsidRDefault="00BC3379" w:rsidP="00BC3379">
      <w:pPr>
        <w:spacing w:line="360" w:lineRule="auto"/>
        <w:rPr>
          <w:rFonts w:ascii="Arial" w:hAnsi="Arial" w:cs="Arial"/>
          <w:color w:val="000000"/>
        </w:rPr>
      </w:pPr>
      <w:r w:rsidRPr="00EC08E6">
        <w:rPr>
          <w:rFonts w:ascii="Arial" w:hAnsi="Arial" w:cs="Arial"/>
          <w:color w:val="000000"/>
        </w:rPr>
        <w:t xml:space="preserve">This Section 4.56 modification application has been considered in accordance with the requirements of the EP&amp;A Act </w:t>
      </w:r>
      <w:r w:rsidR="003958CA">
        <w:rPr>
          <w:rFonts w:ascii="Arial" w:hAnsi="Arial" w:cs="Arial"/>
          <w:color w:val="000000"/>
        </w:rPr>
        <w:t xml:space="preserve">1979 </w:t>
      </w:r>
      <w:r w:rsidRPr="00EC08E6">
        <w:rPr>
          <w:rFonts w:ascii="Arial" w:hAnsi="Arial" w:cs="Arial"/>
          <w:color w:val="000000"/>
        </w:rPr>
        <w:t xml:space="preserve">and the Regulations as outlined in this report. </w:t>
      </w:r>
      <w:r w:rsidR="00885E9F">
        <w:rPr>
          <w:rFonts w:ascii="Arial" w:hAnsi="Arial" w:cs="Arial"/>
          <w:color w:val="000000"/>
        </w:rPr>
        <w:t>The proposed modification is consistent with the relevant Environmental Planning Instruments and planning controls. It</w:t>
      </w:r>
      <w:r w:rsidRPr="00EC08E6">
        <w:rPr>
          <w:rFonts w:ascii="Arial" w:hAnsi="Arial" w:cs="Arial"/>
          <w:color w:val="000000"/>
        </w:rPr>
        <w:t xml:space="preserve"> is considered that the application can be supported and is recommended for approval subject to the recommended draft conditions at Attachment </w:t>
      </w:r>
      <w:r w:rsidR="00033C20">
        <w:rPr>
          <w:rFonts w:ascii="Arial" w:hAnsi="Arial" w:cs="Arial"/>
          <w:color w:val="000000"/>
        </w:rPr>
        <w:t>A</w:t>
      </w:r>
      <w:r w:rsidRPr="00EC08E6">
        <w:rPr>
          <w:rFonts w:ascii="Arial" w:hAnsi="Arial" w:cs="Arial"/>
          <w:color w:val="000000"/>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BE218C" w:rsidRDefault="000808D5" w:rsidP="000808D5">
      <w:pPr>
        <w:pStyle w:val="ListParagraph"/>
        <w:rPr>
          <w:rFonts w:ascii="Arial" w:hAnsi="Arial" w:cs="Arial"/>
          <w:b/>
          <w:lang w:eastAsia="en-AU"/>
        </w:rPr>
      </w:pPr>
    </w:p>
    <w:p w14:paraId="6E7A4A5A" w14:textId="7C450CA3" w:rsidR="000471AC" w:rsidRPr="003958CA" w:rsidRDefault="001E2649" w:rsidP="003958CA">
      <w:pPr>
        <w:spacing w:line="360" w:lineRule="auto"/>
        <w:rPr>
          <w:rFonts w:ascii="Arial" w:hAnsi="Arial" w:cs="Arial"/>
        </w:rPr>
      </w:pPr>
      <w:r w:rsidRPr="00EC08E6">
        <w:rPr>
          <w:rFonts w:ascii="Arial" w:hAnsi="Arial" w:cs="Arial"/>
          <w:color w:val="000000"/>
        </w:rPr>
        <w:t>That the Section 4.56 Modification Application 10.2017.661.</w:t>
      </w:r>
      <w:r>
        <w:rPr>
          <w:rFonts w:ascii="Arial" w:hAnsi="Arial" w:cs="Arial"/>
          <w:color w:val="000000"/>
        </w:rPr>
        <w:t>3</w:t>
      </w:r>
      <w:r w:rsidRPr="00EC08E6">
        <w:rPr>
          <w:rFonts w:ascii="Arial" w:hAnsi="Arial" w:cs="Arial"/>
          <w:color w:val="000000"/>
        </w:rPr>
        <w:t xml:space="preserve"> to </w:t>
      </w:r>
      <w:r w:rsidRPr="00C63BFF">
        <w:rPr>
          <w:rFonts w:ascii="Arial" w:hAnsi="Arial" w:cs="Arial"/>
        </w:rPr>
        <w:t>S</w:t>
      </w:r>
      <w:r>
        <w:rPr>
          <w:rFonts w:ascii="Arial" w:hAnsi="Arial" w:cs="Arial"/>
        </w:rPr>
        <w:t xml:space="preserve">ection </w:t>
      </w:r>
      <w:r w:rsidRPr="00C63BFF">
        <w:rPr>
          <w:rFonts w:ascii="Arial" w:hAnsi="Arial" w:cs="Arial"/>
        </w:rPr>
        <w:t>4.56</w:t>
      </w:r>
      <w:r>
        <w:rPr>
          <w:rFonts w:ascii="Arial" w:hAnsi="Arial" w:cs="Arial"/>
        </w:rPr>
        <w:t xml:space="preserve"> </w:t>
      </w:r>
      <w:r w:rsidRPr="00C63BFF">
        <w:rPr>
          <w:rFonts w:ascii="Arial" w:hAnsi="Arial" w:cs="Arial"/>
        </w:rPr>
        <w:t xml:space="preserve">to </w:t>
      </w:r>
      <w:r>
        <w:rPr>
          <w:rFonts w:ascii="Arial" w:hAnsi="Arial" w:cs="Arial"/>
        </w:rPr>
        <w:t xml:space="preserve">reduce 10 stages of the 13 stage subdivision, being Stages 1 – 10, to 4 stages, proposed Stages 1 – 4; and consequential amendments to conditions to reflect the new stage numbering </w:t>
      </w:r>
      <w:r w:rsidRPr="00EC08E6">
        <w:rPr>
          <w:rFonts w:ascii="Arial" w:hAnsi="Arial" w:cs="Arial"/>
          <w:color w:val="000000"/>
        </w:rPr>
        <w:t xml:space="preserve">be approved pursuant to Section 4.16(1)(a) or (b) of the Environmental Planning and Assessment Act 1979 subject to the draft conditions of consent attached to this report at Attachment A. </w:t>
      </w:r>
    </w:p>
    <w:p w14:paraId="4F65FEED" w14:textId="77777777" w:rsidR="00420F66" w:rsidRPr="00BE218C" w:rsidRDefault="00420F66" w:rsidP="00420F66">
      <w:pPr>
        <w:pStyle w:val="ListParagraph"/>
        <w:tabs>
          <w:tab w:val="left" w:pos="7485"/>
        </w:tabs>
        <w:spacing w:before="120" w:after="0" w:line="240" w:lineRule="auto"/>
        <w:ind w:right="23"/>
        <w:rPr>
          <w:rFonts w:ascii="Arial" w:hAnsi="Arial" w:cs="Arial"/>
          <w:bCs/>
          <w:lang w:eastAsia="en-AU"/>
        </w:rPr>
      </w:pPr>
    </w:p>
    <w:p w14:paraId="4FB52B4B" w14:textId="77777777" w:rsidR="001E2649" w:rsidRPr="00EC08E6" w:rsidRDefault="001E2649" w:rsidP="001E2649">
      <w:pPr>
        <w:spacing w:line="360" w:lineRule="auto"/>
        <w:rPr>
          <w:rFonts w:ascii="Arial" w:hAnsi="Arial" w:cs="Arial"/>
          <w:b/>
          <w:bCs/>
          <w:color w:val="000000"/>
        </w:rPr>
      </w:pPr>
      <w:r w:rsidRPr="00EC08E6">
        <w:rPr>
          <w:rFonts w:ascii="Arial" w:hAnsi="Arial" w:cs="Arial"/>
          <w:b/>
          <w:bCs/>
          <w:color w:val="000000"/>
        </w:rPr>
        <w:t>The following attachments are provided:</w:t>
      </w:r>
    </w:p>
    <w:p w14:paraId="744ACA2A" w14:textId="77777777" w:rsidR="001E2649" w:rsidRPr="00EC08E6" w:rsidRDefault="001E2649" w:rsidP="001E2649">
      <w:pPr>
        <w:spacing w:line="360" w:lineRule="auto"/>
        <w:rPr>
          <w:rFonts w:ascii="Arial" w:hAnsi="Arial" w:cs="Arial"/>
          <w:color w:val="000000"/>
        </w:rPr>
      </w:pPr>
      <w:r w:rsidRPr="00EC08E6">
        <w:rPr>
          <w:rFonts w:ascii="Arial" w:hAnsi="Arial" w:cs="Arial"/>
          <w:color w:val="000000"/>
        </w:rPr>
        <w:t xml:space="preserve">Attachment A: Draft Conditions of Consent  </w:t>
      </w:r>
    </w:p>
    <w:p w14:paraId="743A9900" w14:textId="77777777" w:rsidR="001E2649" w:rsidRPr="00EC08E6" w:rsidRDefault="001E2649" w:rsidP="001E2649">
      <w:pPr>
        <w:spacing w:line="360" w:lineRule="auto"/>
        <w:rPr>
          <w:rFonts w:ascii="Arial" w:hAnsi="Arial" w:cs="Arial"/>
          <w:color w:val="000000"/>
        </w:rPr>
      </w:pPr>
      <w:r w:rsidRPr="00EC08E6">
        <w:rPr>
          <w:rFonts w:ascii="Arial" w:hAnsi="Arial" w:cs="Arial"/>
          <w:color w:val="000000"/>
        </w:rPr>
        <w:t xml:space="preserve">Attachment B: Amended Subdivision Plans </w:t>
      </w:r>
    </w:p>
    <w:p w14:paraId="070C9D00" w14:textId="04C11494" w:rsidR="001E2649" w:rsidRPr="00EC08E6" w:rsidRDefault="001E2649" w:rsidP="001E2649">
      <w:pPr>
        <w:spacing w:line="360" w:lineRule="auto"/>
        <w:rPr>
          <w:rFonts w:ascii="Arial" w:hAnsi="Arial" w:cs="Arial"/>
          <w:color w:val="000000"/>
        </w:rPr>
      </w:pPr>
      <w:r w:rsidRPr="00EC08E6">
        <w:rPr>
          <w:rFonts w:ascii="Arial" w:hAnsi="Arial" w:cs="Arial"/>
          <w:color w:val="000000"/>
        </w:rPr>
        <w:t>Attachment C: Existing Notice of Determination 10.2017.661.</w:t>
      </w:r>
      <w:r>
        <w:rPr>
          <w:rFonts w:ascii="Arial" w:hAnsi="Arial" w:cs="Arial"/>
          <w:color w:val="000000"/>
        </w:rPr>
        <w:t>2</w:t>
      </w:r>
      <w:r w:rsidRPr="00EC08E6">
        <w:rPr>
          <w:rFonts w:ascii="Arial" w:hAnsi="Arial" w:cs="Arial"/>
          <w:color w:val="000000"/>
        </w:rPr>
        <w:t xml:space="preserve"> </w:t>
      </w:r>
    </w:p>
    <w:p w14:paraId="031F5C75" w14:textId="77777777" w:rsidR="000808D5" w:rsidRPr="00BE218C" w:rsidRDefault="000808D5" w:rsidP="001E2649">
      <w:pPr>
        <w:tabs>
          <w:tab w:val="left" w:pos="7485"/>
        </w:tabs>
        <w:spacing w:before="120" w:after="0" w:line="240" w:lineRule="auto"/>
        <w:ind w:right="23"/>
      </w:pPr>
    </w:p>
    <w:sectPr w:rsidR="000808D5" w:rsidRPr="00BE218C">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4C243" w14:textId="77777777" w:rsidR="00995E32" w:rsidRDefault="00995E32" w:rsidP="009B4677">
      <w:pPr>
        <w:spacing w:after="0" w:line="240" w:lineRule="auto"/>
      </w:pPr>
      <w:r>
        <w:separator/>
      </w:r>
    </w:p>
  </w:endnote>
  <w:endnote w:type="continuationSeparator" w:id="0">
    <w:p w14:paraId="496FB1CB" w14:textId="77777777" w:rsidR="00995E32" w:rsidRDefault="00995E32" w:rsidP="009B4677">
      <w:pPr>
        <w:spacing w:after="0" w:line="240" w:lineRule="auto"/>
      </w:pPr>
      <w:r>
        <w:continuationSeparator/>
      </w:r>
    </w:p>
  </w:endnote>
  <w:endnote w:type="continuationNotice" w:id="1">
    <w:p w14:paraId="15837EA1" w14:textId="77777777" w:rsidR="00995E32" w:rsidRDefault="00995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ckless Neue">
    <w:altName w:val="Calibri"/>
    <w:panose1 w:val="00000000000000000000"/>
    <w:charset w:val="00"/>
    <w:family w:val="modern"/>
    <w:notTrueType/>
    <w:pitch w:val="variable"/>
    <w:sig w:usb0="A00000AF" w:usb1="0000A4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155A35DF"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 [title of Project]</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D53D5" w14:textId="77777777" w:rsidR="00995E32" w:rsidRDefault="00995E32" w:rsidP="009B4677">
      <w:pPr>
        <w:spacing w:after="0" w:line="240" w:lineRule="auto"/>
      </w:pPr>
      <w:r>
        <w:separator/>
      </w:r>
    </w:p>
  </w:footnote>
  <w:footnote w:type="continuationSeparator" w:id="0">
    <w:p w14:paraId="02108F9E" w14:textId="77777777" w:rsidR="00995E32" w:rsidRDefault="00995E32" w:rsidP="009B4677">
      <w:pPr>
        <w:spacing w:after="0" w:line="240" w:lineRule="auto"/>
      </w:pPr>
      <w:r>
        <w:continuationSeparator/>
      </w:r>
    </w:p>
  </w:footnote>
  <w:footnote w:type="continuationNotice" w:id="1">
    <w:p w14:paraId="6999EEA1" w14:textId="77777777" w:rsidR="00995E32" w:rsidRDefault="00995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71C1" w14:textId="1E04D3C7" w:rsidR="006E052B" w:rsidRDefault="006E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1593A"/>
    <w:multiLevelType w:val="hybridMultilevel"/>
    <w:tmpl w:val="8CC4E450"/>
    <w:lvl w:ilvl="0" w:tplc="6302A39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273F91"/>
    <w:multiLevelType w:val="hybridMultilevel"/>
    <w:tmpl w:val="A8DE0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9" w15:restartNumberingAfterBreak="0">
    <w:nsid w:val="16BF5EE3"/>
    <w:multiLevelType w:val="hybridMultilevel"/>
    <w:tmpl w:val="CE228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0C5EDF"/>
    <w:multiLevelType w:val="hybridMultilevel"/>
    <w:tmpl w:val="A5C05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7256B1"/>
    <w:multiLevelType w:val="hybridMultilevel"/>
    <w:tmpl w:val="3DF2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6747DD"/>
    <w:multiLevelType w:val="hybridMultilevel"/>
    <w:tmpl w:val="8E144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8B48C8"/>
    <w:multiLevelType w:val="hybridMultilevel"/>
    <w:tmpl w:val="CA106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18A0F5E"/>
    <w:multiLevelType w:val="hybridMultilevel"/>
    <w:tmpl w:val="F1469438"/>
    <w:lvl w:ilvl="0" w:tplc="486A847C">
      <w:start w:val="1"/>
      <w:numFmt w:val="bullet"/>
      <w:pStyle w:val="Bullet01Level1"/>
      <w:lvlText w:val="—"/>
      <w:lvlJc w:val="left"/>
      <w:pPr>
        <w:ind w:left="720" w:hanging="360"/>
      </w:pPr>
      <w:rPr>
        <w:rFonts w:ascii="Reckless Neue" w:hAnsi="Reckless Neue"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859329E"/>
    <w:multiLevelType w:val="hybridMultilevel"/>
    <w:tmpl w:val="FF62F976"/>
    <w:lvl w:ilvl="0" w:tplc="A56A4CC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7A4125"/>
    <w:multiLevelType w:val="hybridMultilevel"/>
    <w:tmpl w:val="E6B2B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83469B"/>
    <w:multiLevelType w:val="hybridMultilevel"/>
    <w:tmpl w:val="BCB2A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2554C2"/>
    <w:multiLevelType w:val="hybridMultilevel"/>
    <w:tmpl w:val="A16E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4A3105"/>
    <w:multiLevelType w:val="hybridMultilevel"/>
    <w:tmpl w:val="DC820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742DB8"/>
    <w:multiLevelType w:val="hybridMultilevel"/>
    <w:tmpl w:val="590A5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6542A6"/>
    <w:multiLevelType w:val="hybridMultilevel"/>
    <w:tmpl w:val="137601BA"/>
    <w:lvl w:ilvl="0" w:tplc="D9E24842">
      <w:start w:val="1"/>
      <w:numFmt w:val="lowerLetter"/>
      <w:lvlText w:val="(%1)"/>
      <w:lvlJc w:val="left"/>
      <w:pPr>
        <w:ind w:left="720" w:hanging="360"/>
      </w:pPr>
      <w:rPr>
        <w:rFonts w:hint="default"/>
      </w:rPr>
    </w:lvl>
    <w:lvl w:ilvl="1" w:tplc="88B62112">
      <w:numFmt w:val="bullet"/>
      <w:lvlText w:val="•"/>
      <w:lvlJc w:val="left"/>
      <w:pPr>
        <w:ind w:left="1440" w:hanging="360"/>
      </w:pPr>
      <w:rPr>
        <w:rFonts w:ascii="Times New Roman" w:eastAsia="Times New Roman" w:hAnsi="Times New Roman"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121152"/>
    <w:multiLevelType w:val="hybridMultilevel"/>
    <w:tmpl w:val="006C91B8"/>
    <w:lvl w:ilvl="0" w:tplc="C3E266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F2119C"/>
    <w:multiLevelType w:val="hybridMultilevel"/>
    <w:tmpl w:val="99943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3397802">
    <w:abstractNumId w:val="13"/>
  </w:num>
  <w:num w:numId="2" w16cid:durableId="1093278764">
    <w:abstractNumId w:val="34"/>
  </w:num>
  <w:num w:numId="3" w16cid:durableId="1293095371">
    <w:abstractNumId w:val="8"/>
  </w:num>
  <w:num w:numId="4" w16cid:durableId="1469325524">
    <w:abstractNumId w:val="20"/>
  </w:num>
  <w:num w:numId="5" w16cid:durableId="754320056">
    <w:abstractNumId w:val="0"/>
  </w:num>
  <w:num w:numId="6" w16cid:durableId="1043863695">
    <w:abstractNumId w:val="16"/>
  </w:num>
  <w:num w:numId="7" w16cid:durableId="683627727">
    <w:abstractNumId w:val="37"/>
  </w:num>
  <w:num w:numId="8" w16cid:durableId="1293557691">
    <w:abstractNumId w:val="6"/>
  </w:num>
  <w:num w:numId="9" w16cid:durableId="187527721">
    <w:abstractNumId w:val="28"/>
  </w:num>
  <w:num w:numId="10" w16cid:durableId="86927954">
    <w:abstractNumId w:val="35"/>
  </w:num>
  <w:num w:numId="11" w16cid:durableId="1664435298">
    <w:abstractNumId w:val="33"/>
  </w:num>
  <w:num w:numId="12" w16cid:durableId="92284123">
    <w:abstractNumId w:val="18"/>
  </w:num>
  <w:num w:numId="13" w16cid:durableId="1139112762">
    <w:abstractNumId w:val="36"/>
  </w:num>
  <w:num w:numId="14" w16cid:durableId="1751661434">
    <w:abstractNumId w:val="26"/>
  </w:num>
  <w:num w:numId="15" w16cid:durableId="416368253">
    <w:abstractNumId w:val="32"/>
  </w:num>
  <w:num w:numId="16" w16cid:durableId="446436513">
    <w:abstractNumId w:val="14"/>
  </w:num>
  <w:num w:numId="17" w16cid:durableId="440689061">
    <w:abstractNumId w:val="3"/>
  </w:num>
  <w:num w:numId="18" w16cid:durableId="1830291544">
    <w:abstractNumId w:val="1"/>
  </w:num>
  <w:num w:numId="19" w16cid:durableId="1622564799">
    <w:abstractNumId w:val="24"/>
  </w:num>
  <w:num w:numId="20" w16cid:durableId="212280079">
    <w:abstractNumId w:val="30"/>
  </w:num>
  <w:num w:numId="21" w16cid:durableId="1515221706">
    <w:abstractNumId w:val="23"/>
  </w:num>
  <w:num w:numId="22" w16cid:durableId="1248617674">
    <w:abstractNumId w:val="29"/>
  </w:num>
  <w:num w:numId="23" w16cid:durableId="77678160">
    <w:abstractNumId w:val="10"/>
  </w:num>
  <w:num w:numId="24" w16cid:durableId="760611380">
    <w:abstractNumId w:val="4"/>
  </w:num>
  <w:num w:numId="25" w16cid:durableId="764765061">
    <w:abstractNumId w:val="39"/>
  </w:num>
  <w:num w:numId="26" w16cid:durableId="116683392">
    <w:abstractNumId w:val="15"/>
  </w:num>
  <w:num w:numId="27" w16cid:durableId="801770664">
    <w:abstractNumId w:val="7"/>
  </w:num>
  <w:num w:numId="28" w16cid:durableId="835681394">
    <w:abstractNumId w:val="41"/>
  </w:num>
  <w:num w:numId="29" w16cid:durableId="1575237847">
    <w:abstractNumId w:val="22"/>
  </w:num>
  <w:num w:numId="30" w16cid:durableId="422071846">
    <w:abstractNumId w:val="21"/>
  </w:num>
  <w:num w:numId="31" w16cid:durableId="1288122578">
    <w:abstractNumId w:val="12"/>
  </w:num>
  <w:num w:numId="32" w16cid:durableId="684555725">
    <w:abstractNumId w:val="31"/>
  </w:num>
  <w:num w:numId="33" w16cid:durableId="21984193">
    <w:abstractNumId w:val="2"/>
  </w:num>
  <w:num w:numId="34" w16cid:durableId="957487959">
    <w:abstractNumId w:val="40"/>
  </w:num>
  <w:num w:numId="35" w16cid:durableId="662125208">
    <w:abstractNumId w:val="19"/>
  </w:num>
  <w:num w:numId="36" w16cid:durableId="249431655">
    <w:abstractNumId w:val="25"/>
  </w:num>
  <w:num w:numId="37" w16cid:durableId="30035825">
    <w:abstractNumId w:val="38"/>
  </w:num>
  <w:num w:numId="38" w16cid:durableId="466165298">
    <w:abstractNumId w:val="17"/>
  </w:num>
  <w:num w:numId="39" w16cid:durableId="1854487819">
    <w:abstractNumId w:val="5"/>
  </w:num>
  <w:num w:numId="40" w16cid:durableId="1927111897">
    <w:abstractNumId w:val="9"/>
  </w:num>
  <w:num w:numId="41" w16cid:durableId="10500908">
    <w:abstractNumId w:val="27"/>
  </w:num>
  <w:num w:numId="42" w16cid:durableId="23019355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0FE"/>
    <w:rsid w:val="0000160B"/>
    <w:rsid w:val="00003006"/>
    <w:rsid w:val="00011BAC"/>
    <w:rsid w:val="000165A7"/>
    <w:rsid w:val="000202CA"/>
    <w:rsid w:val="000208C1"/>
    <w:rsid w:val="00027C43"/>
    <w:rsid w:val="0003252E"/>
    <w:rsid w:val="00033C20"/>
    <w:rsid w:val="000345D3"/>
    <w:rsid w:val="000375C9"/>
    <w:rsid w:val="00040089"/>
    <w:rsid w:val="00040AB9"/>
    <w:rsid w:val="00042DF5"/>
    <w:rsid w:val="0004376E"/>
    <w:rsid w:val="000471AC"/>
    <w:rsid w:val="0005052D"/>
    <w:rsid w:val="000519FD"/>
    <w:rsid w:val="00053685"/>
    <w:rsid w:val="000548D1"/>
    <w:rsid w:val="00056A9F"/>
    <w:rsid w:val="00060833"/>
    <w:rsid w:val="00070ADA"/>
    <w:rsid w:val="00074337"/>
    <w:rsid w:val="000748A1"/>
    <w:rsid w:val="00075561"/>
    <w:rsid w:val="000777F4"/>
    <w:rsid w:val="000808D5"/>
    <w:rsid w:val="00084CC1"/>
    <w:rsid w:val="00087DA2"/>
    <w:rsid w:val="0009073B"/>
    <w:rsid w:val="000A0A51"/>
    <w:rsid w:val="000A7F36"/>
    <w:rsid w:val="000A7F66"/>
    <w:rsid w:val="000B62B4"/>
    <w:rsid w:val="000C1047"/>
    <w:rsid w:val="000C2DDC"/>
    <w:rsid w:val="000D0C31"/>
    <w:rsid w:val="000D1FB7"/>
    <w:rsid w:val="000D26EE"/>
    <w:rsid w:val="000D3A24"/>
    <w:rsid w:val="000D3CA9"/>
    <w:rsid w:val="000E1D1E"/>
    <w:rsid w:val="000E2C42"/>
    <w:rsid w:val="000E3167"/>
    <w:rsid w:val="000E40D1"/>
    <w:rsid w:val="000E5848"/>
    <w:rsid w:val="000E5BFC"/>
    <w:rsid w:val="000F063C"/>
    <w:rsid w:val="00100B3E"/>
    <w:rsid w:val="0010169E"/>
    <w:rsid w:val="00105220"/>
    <w:rsid w:val="001052F3"/>
    <w:rsid w:val="00110AFC"/>
    <w:rsid w:val="00117669"/>
    <w:rsid w:val="00120661"/>
    <w:rsid w:val="001229F7"/>
    <w:rsid w:val="001265BE"/>
    <w:rsid w:val="00126908"/>
    <w:rsid w:val="00130CBF"/>
    <w:rsid w:val="00142C8E"/>
    <w:rsid w:val="00144251"/>
    <w:rsid w:val="00144CF7"/>
    <w:rsid w:val="00153AD2"/>
    <w:rsid w:val="00155ECB"/>
    <w:rsid w:val="00157E37"/>
    <w:rsid w:val="00162629"/>
    <w:rsid w:val="00170552"/>
    <w:rsid w:val="001724FE"/>
    <w:rsid w:val="00172A9A"/>
    <w:rsid w:val="0017374B"/>
    <w:rsid w:val="00184808"/>
    <w:rsid w:val="00184C4A"/>
    <w:rsid w:val="00187DE3"/>
    <w:rsid w:val="0019024C"/>
    <w:rsid w:val="00195B1B"/>
    <w:rsid w:val="001A2B96"/>
    <w:rsid w:val="001A3DA0"/>
    <w:rsid w:val="001A487A"/>
    <w:rsid w:val="001B37AA"/>
    <w:rsid w:val="001B393B"/>
    <w:rsid w:val="001C32EA"/>
    <w:rsid w:val="001C5F69"/>
    <w:rsid w:val="001C6243"/>
    <w:rsid w:val="001C698E"/>
    <w:rsid w:val="001D0A85"/>
    <w:rsid w:val="001D69C7"/>
    <w:rsid w:val="001E0F6B"/>
    <w:rsid w:val="001E1001"/>
    <w:rsid w:val="001E2649"/>
    <w:rsid w:val="001E2DFE"/>
    <w:rsid w:val="001F1BD7"/>
    <w:rsid w:val="001F22A0"/>
    <w:rsid w:val="001F3323"/>
    <w:rsid w:val="001F60D2"/>
    <w:rsid w:val="002019B3"/>
    <w:rsid w:val="00202365"/>
    <w:rsid w:val="0020266A"/>
    <w:rsid w:val="00204299"/>
    <w:rsid w:val="0020556E"/>
    <w:rsid w:val="00207BE3"/>
    <w:rsid w:val="00210DB1"/>
    <w:rsid w:val="002117C9"/>
    <w:rsid w:val="00211BBA"/>
    <w:rsid w:val="00215921"/>
    <w:rsid w:val="00227849"/>
    <w:rsid w:val="00231335"/>
    <w:rsid w:val="00231FF4"/>
    <w:rsid w:val="0023297D"/>
    <w:rsid w:val="0023490B"/>
    <w:rsid w:val="00236341"/>
    <w:rsid w:val="00237D97"/>
    <w:rsid w:val="002432CA"/>
    <w:rsid w:val="00244921"/>
    <w:rsid w:val="0025196C"/>
    <w:rsid w:val="00253A35"/>
    <w:rsid w:val="00255274"/>
    <w:rsid w:val="002606B2"/>
    <w:rsid w:val="002655D0"/>
    <w:rsid w:val="002721C8"/>
    <w:rsid w:val="00272E6E"/>
    <w:rsid w:val="002748B1"/>
    <w:rsid w:val="00276106"/>
    <w:rsid w:val="00276B77"/>
    <w:rsid w:val="00276F55"/>
    <w:rsid w:val="00285EA4"/>
    <w:rsid w:val="002923BE"/>
    <w:rsid w:val="00295811"/>
    <w:rsid w:val="002A0A9B"/>
    <w:rsid w:val="002A2DC7"/>
    <w:rsid w:val="002A3B98"/>
    <w:rsid w:val="002A759F"/>
    <w:rsid w:val="002B6D1E"/>
    <w:rsid w:val="002C2DC0"/>
    <w:rsid w:val="002C2F38"/>
    <w:rsid w:val="002C37C4"/>
    <w:rsid w:val="002C6937"/>
    <w:rsid w:val="002D7507"/>
    <w:rsid w:val="002D7D89"/>
    <w:rsid w:val="002F2B41"/>
    <w:rsid w:val="003107FE"/>
    <w:rsid w:val="00327536"/>
    <w:rsid w:val="00334815"/>
    <w:rsid w:val="00354637"/>
    <w:rsid w:val="003632C6"/>
    <w:rsid w:val="00365439"/>
    <w:rsid w:val="00366B84"/>
    <w:rsid w:val="00366F8B"/>
    <w:rsid w:val="003717FA"/>
    <w:rsid w:val="00373375"/>
    <w:rsid w:val="003775F8"/>
    <w:rsid w:val="00380643"/>
    <w:rsid w:val="00382260"/>
    <w:rsid w:val="003855AA"/>
    <w:rsid w:val="00390527"/>
    <w:rsid w:val="003950E4"/>
    <w:rsid w:val="003958CA"/>
    <w:rsid w:val="003962D2"/>
    <w:rsid w:val="00396700"/>
    <w:rsid w:val="00396E79"/>
    <w:rsid w:val="00397C06"/>
    <w:rsid w:val="003A10FE"/>
    <w:rsid w:val="003A2751"/>
    <w:rsid w:val="003A528D"/>
    <w:rsid w:val="003B203B"/>
    <w:rsid w:val="003C2929"/>
    <w:rsid w:val="003C4002"/>
    <w:rsid w:val="003D5964"/>
    <w:rsid w:val="003D7310"/>
    <w:rsid w:val="003E03A6"/>
    <w:rsid w:val="003E2187"/>
    <w:rsid w:val="003E4431"/>
    <w:rsid w:val="003E55A4"/>
    <w:rsid w:val="003E646C"/>
    <w:rsid w:val="003E7A54"/>
    <w:rsid w:val="003F4F1C"/>
    <w:rsid w:val="003F4F9F"/>
    <w:rsid w:val="00403803"/>
    <w:rsid w:val="00420A6D"/>
    <w:rsid w:val="00420F66"/>
    <w:rsid w:val="004249A7"/>
    <w:rsid w:val="00426381"/>
    <w:rsid w:val="00427241"/>
    <w:rsid w:val="00434E32"/>
    <w:rsid w:val="00437AB7"/>
    <w:rsid w:val="00447641"/>
    <w:rsid w:val="00447839"/>
    <w:rsid w:val="004501B8"/>
    <w:rsid w:val="00455BEC"/>
    <w:rsid w:val="0045780C"/>
    <w:rsid w:val="004670F4"/>
    <w:rsid w:val="00467D4B"/>
    <w:rsid w:val="004715ED"/>
    <w:rsid w:val="00471C4F"/>
    <w:rsid w:val="00474185"/>
    <w:rsid w:val="00474AB1"/>
    <w:rsid w:val="00482EFA"/>
    <w:rsid w:val="0048596C"/>
    <w:rsid w:val="004915C9"/>
    <w:rsid w:val="0049628B"/>
    <w:rsid w:val="00496522"/>
    <w:rsid w:val="004A1878"/>
    <w:rsid w:val="004A3DD4"/>
    <w:rsid w:val="004A4580"/>
    <w:rsid w:val="004A5E56"/>
    <w:rsid w:val="004C23E2"/>
    <w:rsid w:val="004C2E47"/>
    <w:rsid w:val="004C5024"/>
    <w:rsid w:val="004C7750"/>
    <w:rsid w:val="004D1FE4"/>
    <w:rsid w:val="004D5B32"/>
    <w:rsid w:val="004D6B37"/>
    <w:rsid w:val="004E5C50"/>
    <w:rsid w:val="004E6BD5"/>
    <w:rsid w:val="004F5976"/>
    <w:rsid w:val="004F6B68"/>
    <w:rsid w:val="0050191E"/>
    <w:rsid w:val="00502476"/>
    <w:rsid w:val="005027A2"/>
    <w:rsid w:val="00504B0E"/>
    <w:rsid w:val="00504E1B"/>
    <w:rsid w:val="005100EC"/>
    <w:rsid w:val="00512984"/>
    <w:rsid w:val="00512C19"/>
    <w:rsid w:val="00516C41"/>
    <w:rsid w:val="005275A0"/>
    <w:rsid w:val="00534411"/>
    <w:rsid w:val="00537417"/>
    <w:rsid w:val="005411B7"/>
    <w:rsid w:val="00541E26"/>
    <w:rsid w:val="00541F99"/>
    <w:rsid w:val="00545E14"/>
    <w:rsid w:val="00546A26"/>
    <w:rsid w:val="005523C0"/>
    <w:rsid w:val="00556DB6"/>
    <w:rsid w:val="0056477C"/>
    <w:rsid w:val="005654E3"/>
    <w:rsid w:val="00565865"/>
    <w:rsid w:val="005658C2"/>
    <w:rsid w:val="0056720C"/>
    <w:rsid w:val="005713E5"/>
    <w:rsid w:val="005722FD"/>
    <w:rsid w:val="00573D2A"/>
    <w:rsid w:val="00576B65"/>
    <w:rsid w:val="00577991"/>
    <w:rsid w:val="00580A6E"/>
    <w:rsid w:val="00584650"/>
    <w:rsid w:val="00592D7D"/>
    <w:rsid w:val="005977F0"/>
    <w:rsid w:val="005A1BE8"/>
    <w:rsid w:val="005A1E1B"/>
    <w:rsid w:val="005B38BD"/>
    <w:rsid w:val="005B3D1E"/>
    <w:rsid w:val="005D3247"/>
    <w:rsid w:val="005D362B"/>
    <w:rsid w:val="005D7D6A"/>
    <w:rsid w:val="005E21BD"/>
    <w:rsid w:val="005E31AC"/>
    <w:rsid w:val="005E514C"/>
    <w:rsid w:val="005E56D7"/>
    <w:rsid w:val="005E586C"/>
    <w:rsid w:val="005F48AC"/>
    <w:rsid w:val="005F54DE"/>
    <w:rsid w:val="005F64CA"/>
    <w:rsid w:val="00603BC9"/>
    <w:rsid w:val="00625534"/>
    <w:rsid w:val="00636EE5"/>
    <w:rsid w:val="00637886"/>
    <w:rsid w:val="00651F67"/>
    <w:rsid w:val="00652B26"/>
    <w:rsid w:val="00652E97"/>
    <w:rsid w:val="00653D9B"/>
    <w:rsid w:val="006542D5"/>
    <w:rsid w:val="00656EAD"/>
    <w:rsid w:val="00663D63"/>
    <w:rsid w:val="00665084"/>
    <w:rsid w:val="00672372"/>
    <w:rsid w:val="00680EF8"/>
    <w:rsid w:val="00682E9B"/>
    <w:rsid w:val="00686302"/>
    <w:rsid w:val="00687898"/>
    <w:rsid w:val="006878EF"/>
    <w:rsid w:val="00690A77"/>
    <w:rsid w:val="006940C4"/>
    <w:rsid w:val="00695EE9"/>
    <w:rsid w:val="006B59ED"/>
    <w:rsid w:val="006B7A2A"/>
    <w:rsid w:val="006C02F3"/>
    <w:rsid w:val="006C0EA2"/>
    <w:rsid w:val="006C1071"/>
    <w:rsid w:val="006D12DB"/>
    <w:rsid w:val="006D1B5D"/>
    <w:rsid w:val="006D5EB1"/>
    <w:rsid w:val="006E052B"/>
    <w:rsid w:val="00705C96"/>
    <w:rsid w:val="00706CFB"/>
    <w:rsid w:val="00712D5C"/>
    <w:rsid w:val="0071647E"/>
    <w:rsid w:val="0072283A"/>
    <w:rsid w:val="00723785"/>
    <w:rsid w:val="007245B5"/>
    <w:rsid w:val="00727AA2"/>
    <w:rsid w:val="00734004"/>
    <w:rsid w:val="0073642E"/>
    <w:rsid w:val="00740FA1"/>
    <w:rsid w:val="00741BDB"/>
    <w:rsid w:val="00754FE1"/>
    <w:rsid w:val="00760D8B"/>
    <w:rsid w:val="00761C13"/>
    <w:rsid w:val="00761F14"/>
    <w:rsid w:val="0076337C"/>
    <w:rsid w:val="0076437C"/>
    <w:rsid w:val="007768C7"/>
    <w:rsid w:val="00782EF7"/>
    <w:rsid w:val="00784B32"/>
    <w:rsid w:val="00786A45"/>
    <w:rsid w:val="0078784F"/>
    <w:rsid w:val="00787DA6"/>
    <w:rsid w:val="00792D05"/>
    <w:rsid w:val="00796169"/>
    <w:rsid w:val="007A0D68"/>
    <w:rsid w:val="007A6737"/>
    <w:rsid w:val="007B7582"/>
    <w:rsid w:val="007C2C46"/>
    <w:rsid w:val="007C3F6C"/>
    <w:rsid w:val="007D0989"/>
    <w:rsid w:val="007D6AC9"/>
    <w:rsid w:val="007D7D19"/>
    <w:rsid w:val="007E755D"/>
    <w:rsid w:val="007F1D0F"/>
    <w:rsid w:val="007F3056"/>
    <w:rsid w:val="007F336A"/>
    <w:rsid w:val="007F4124"/>
    <w:rsid w:val="00800D50"/>
    <w:rsid w:val="00810975"/>
    <w:rsid w:val="00810C54"/>
    <w:rsid w:val="008117A3"/>
    <w:rsid w:val="00815FEA"/>
    <w:rsid w:val="0081756E"/>
    <w:rsid w:val="008175DF"/>
    <w:rsid w:val="00823BF1"/>
    <w:rsid w:val="00827784"/>
    <w:rsid w:val="00831867"/>
    <w:rsid w:val="008408D4"/>
    <w:rsid w:val="008437E7"/>
    <w:rsid w:val="00846398"/>
    <w:rsid w:val="008565CB"/>
    <w:rsid w:val="00860036"/>
    <w:rsid w:val="0086103E"/>
    <w:rsid w:val="0087787E"/>
    <w:rsid w:val="00880408"/>
    <w:rsid w:val="00885E9F"/>
    <w:rsid w:val="008902C0"/>
    <w:rsid w:val="00890B56"/>
    <w:rsid w:val="0089762D"/>
    <w:rsid w:val="008A62AB"/>
    <w:rsid w:val="008A78F2"/>
    <w:rsid w:val="008B6CCE"/>
    <w:rsid w:val="008B6DA1"/>
    <w:rsid w:val="008B7561"/>
    <w:rsid w:val="008D5AF6"/>
    <w:rsid w:val="008D7CDB"/>
    <w:rsid w:val="008E258C"/>
    <w:rsid w:val="008E2D68"/>
    <w:rsid w:val="008E5916"/>
    <w:rsid w:val="008F50A0"/>
    <w:rsid w:val="008F5487"/>
    <w:rsid w:val="008F7247"/>
    <w:rsid w:val="0090033B"/>
    <w:rsid w:val="00915BAF"/>
    <w:rsid w:val="00940C74"/>
    <w:rsid w:val="0094237B"/>
    <w:rsid w:val="00943546"/>
    <w:rsid w:val="009436BF"/>
    <w:rsid w:val="00944B08"/>
    <w:rsid w:val="00946F2F"/>
    <w:rsid w:val="00954459"/>
    <w:rsid w:val="009557A5"/>
    <w:rsid w:val="00955FB4"/>
    <w:rsid w:val="009668E0"/>
    <w:rsid w:val="00966AC0"/>
    <w:rsid w:val="009724B6"/>
    <w:rsid w:val="00975574"/>
    <w:rsid w:val="00977457"/>
    <w:rsid w:val="00977E22"/>
    <w:rsid w:val="00986E36"/>
    <w:rsid w:val="00993260"/>
    <w:rsid w:val="00993BD8"/>
    <w:rsid w:val="00995B2B"/>
    <w:rsid w:val="00995E32"/>
    <w:rsid w:val="00997D6B"/>
    <w:rsid w:val="009A2559"/>
    <w:rsid w:val="009A3AC4"/>
    <w:rsid w:val="009A3D33"/>
    <w:rsid w:val="009A3E89"/>
    <w:rsid w:val="009A436C"/>
    <w:rsid w:val="009A52E9"/>
    <w:rsid w:val="009B21F5"/>
    <w:rsid w:val="009B390F"/>
    <w:rsid w:val="009B4677"/>
    <w:rsid w:val="009B5B51"/>
    <w:rsid w:val="009C45DD"/>
    <w:rsid w:val="009C5E55"/>
    <w:rsid w:val="009C77E8"/>
    <w:rsid w:val="009E38FA"/>
    <w:rsid w:val="009E528A"/>
    <w:rsid w:val="009F49FB"/>
    <w:rsid w:val="00A00CC8"/>
    <w:rsid w:val="00A01171"/>
    <w:rsid w:val="00A02279"/>
    <w:rsid w:val="00A03A7D"/>
    <w:rsid w:val="00A15ACF"/>
    <w:rsid w:val="00A26512"/>
    <w:rsid w:val="00A26758"/>
    <w:rsid w:val="00A35706"/>
    <w:rsid w:val="00A464EE"/>
    <w:rsid w:val="00A501B1"/>
    <w:rsid w:val="00A52F31"/>
    <w:rsid w:val="00A56D21"/>
    <w:rsid w:val="00A65891"/>
    <w:rsid w:val="00A67FF2"/>
    <w:rsid w:val="00A73713"/>
    <w:rsid w:val="00A73D12"/>
    <w:rsid w:val="00A748C4"/>
    <w:rsid w:val="00A8354A"/>
    <w:rsid w:val="00A903B0"/>
    <w:rsid w:val="00AB2B4E"/>
    <w:rsid w:val="00AB53B8"/>
    <w:rsid w:val="00AB6031"/>
    <w:rsid w:val="00AB7440"/>
    <w:rsid w:val="00AC06B9"/>
    <w:rsid w:val="00AC7B73"/>
    <w:rsid w:val="00AD7A5C"/>
    <w:rsid w:val="00AE2748"/>
    <w:rsid w:val="00AE5EAB"/>
    <w:rsid w:val="00AE601C"/>
    <w:rsid w:val="00AF36D0"/>
    <w:rsid w:val="00B02C64"/>
    <w:rsid w:val="00B07DE9"/>
    <w:rsid w:val="00B11806"/>
    <w:rsid w:val="00B11D57"/>
    <w:rsid w:val="00B204DB"/>
    <w:rsid w:val="00B20701"/>
    <w:rsid w:val="00B35783"/>
    <w:rsid w:val="00B3718A"/>
    <w:rsid w:val="00B40253"/>
    <w:rsid w:val="00B428E9"/>
    <w:rsid w:val="00B454F3"/>
    <w:rsid w:val="00B46B23"/>
    <w:rsid w:val="00B51F00"/>
    <w:rsid w:val="00B5769F"/>
    <w:rsid w:val="00B6369E"/>
    <w:rsid w:val="00B640DE"/>
    <w:rsid w:val="00B64344"/>
    <w:rsid w:val="00B72D08"/>
    <w:rsid w:val="00B74DAB"/>
    <w:rsid w:val="00B74FDA"/>
    <w:rsid w:val="00B77CE1"/>
    <w:rsid w:val="00B8189B"/>
    <w:rsid w:val="00B82ABB"/>
    <w:rsid w:val="00B87A77"/>
    <w:rsid w:val="00B9144C"/>
    <w:rsid w:val="00B947F3"/>
    <w:rsid w:val="00BA3912"/>
    <w:rsid w:val="00BA3972"/>
    <w:rsid w:val="00BA45E2"/>
    <w:rsid w:val="00BB303D"/>
    <w:rsid w:val="00BB5FC2"/>
    <w:rsid w:val="00BC13BC"/>
    <w:rsid w:val="00BC3379"/>
    <w:rsid w:val="00BC380E"/>
    <w:rsid w:val="00BC4823"/>
    <w:rsid w:val="00BD750D"/>
    <w:rsid w:val="00BE1B04"/>
    <w:rsid w:val="00BE218C"/>
    <w:rsid w:val="00BE22EA"/>
    <w:rsid w:val="00BF3910"/>
    <w:rsid w:val="00BF4C61"/>
    <w:rsid w:val="00C00017"/>
    <w:rsid w:val="00C00DF1"/>
    <w:rsid w:val="00C072AB"/>
    <w:rsid w:val="00C20AD3"/>
    <w:rsid w:val="00C23722"/>
    <w:rsid w:val="00C23AC7"/>
    <w:rsid w:val="00C24FD6"/>
    <w:rsid w:val="00C25B74"/>
    <w:rsid w:val="00C306C4"/>
    <w:rsid w:val="00C353D7"/>
    <w:rsid w:val="00C3626A"/>
    <w:rsid w:val="00C4085E"/>
    <w:rsid w:val="00C41CE4"/>
    <w:rsid w:val="00C545A1"/>
    <w:rsid w:val="00C54BB2"/>
    <w:rsid w:val="00C658F2"/>
    <w:rsid w:val="00C76A9C"/>
    <w:rsid w:val="00C807BD"/>
    <w:rsid w:val="00C8149A"/>
    <w:rsid w:val="00C86F95"/>
    <w:rsid w:val="00C914F6"/>
    <w:rsid w:val="00C925F7"/>
    <w:rsid w:val="00C9463A"/>
    <w:rsid w:val="00C96C9E"/>
    <w:rsid w:val="00CA0947"/>
    <w:rsid w:val="00CA1A9B"/>
    <w:rsid w:val="00CA1C9B"/>
    <w:rsid w:val="00CA36B2"/>
    <w:rsid w:val="00CA5DB6"/>
    <w:rsid w:val="00CA6F0D"/>
    <w:rsid w:val="00CB4A7A"/>
    <w:rsid w:val="00CC51F5"/>
    <w:rsid w:val="00CD1BA0"/>
    <w:rsid w:val="00CD43A0"/>
    <w:rsid w:val="00CD499A"/>
    <w:rsid w:val="00CD5F08"/>
    <w:rsid w:val="00CD704D"/>
    <w:rsid w:val="00CE465C"/>
    <w:rsid w:val="00CE505C"/>
    <w:rsid w:val="00D01E9A"/>
    <w:rsid w:val="00D13CD6"/>
    <w:rsid w:val="00D13D12"/>
    <w:rsid w:val="00D14A86"/>
    <w:rsid w:val="00D15B22"/>
    <w:rsid w:val="00D1784E"/>
    <w:rsid w:val="00D272D8"/>
    <w:rsid w:val="00D31559"/>
    <w:rsid w:val="00D33904"/>
    <w:rsid w:val="00D35712"/>
    <w:rsid w:val="00D358CE"/>
    <w:rsid w:val="00D359CC"/>
    <w:rsid w:val="00D36C74"/>
    <w:rsid w:val="00D43DB8"/>
    <w:rsid w:val="00D44286"/>
    <w:rsid w:val="00D45C19"/>
    <w:rsid w:val="00D52862"/>
    <w:rsid w:val="00D56514"/>
    <w:rsid w:val="00D639AD"/>
    <w:rsid w:val="00D67922"/>
    <w:rsid w:val="00D73990"/>
    <w:rsid w:val="00D749D5"/>
    <w:rsid w:val="00D75803"/>
    <w:rsid w:val="00D82AF7"/>
    <w:rsid w:val="00D9139E"/>
    <w:rsid w:val="00D91B9E"/>
    <w:rsid w:val="00D91E98"/>
    <w:rsid w:val="00D92BF5"/>
    <w:rsid w:val="00D94EAC"/>
    <w:rsid w:val="00DA7AE8"/>
    <w:rsid w:val="00DB5864"/>
    <w:rsid w:val="00DC2047"/>
    <w:rsid w:val="00DC4449"/>
    <w:rsid w:val="00DC6A2E"/>
    <w:rsid w:val="00DD263A"/>
    <w:rsid w:val="00DD4E58"/>
    <w:rsid w:val="00DD53AC"/>
    <w:rsid w:val="00DE115A"/>
    <w:rsid w:val="00DE2A76"/>
    <w:rsid w:val="00DE3ECC"/>
    <w:rsid w:val="00DE626F"/>
    <w:rsid w:val="00DE699C"/>
    <w:rsid w:val="00DE6CD8"/>
    <w:rsid w:val="00DE7D6C"/>
    <w:rsid w:val="00DF07FB"/>
    <w:rsid w:val="00DF517B"/>
    <w:rsid w:val="00DF699A"/>
    <w:rsid w:val="00E02991"/>
    <w:rsid w:val="00E055CF"/>
    <w:rsid w:val="00E0779A"/>
    <w:rsid w:val="00E10FEE"/>
    <w:rsid w:val="00E14268"/>
    <w:rsid w:val="00E20ABD"/>
    <w:rsid w:val="00E24600"/>
    <w:rsid w:val="00E307BD"/>
    <w:rsid w:val="00E32528"/>
    <w:rsid w:val="00E330FA"/>
    <w:rsid w:val="00E33A21"/>
    <w:rsid w:val="00E33F4A"/>
    <w:rsid w:val="00E43EDC"/>
    <w:rsid w:val="00E4549A"/>
    <w:rsid w:val="00E541D0"/>
    <w:rsid w:val="00E56AAD"/>
    <w:rsid w:val="00E60C9C"/>
    <w:rsid w:val="00E62441"/>
    <w:rsid w:val="00E700B0"/>
    <w:rsid w:val="00E70933"/>
    <w:rsid w:val="00E716B7"/>
    <w:rsid w:val="00E826C8"/>
    <w:rsid w:val="00E87B75"/>
    <w:rsid w:val="00E91E85"/>
    <w:rsid w:val="00EA2C94"/>
    <w:rsid w:val="00EA6010"/>
    <w:rsid w:val="00EA74AD"/>
    <w:rsid w:val="00EB5D64"/>
    <w:rsid w:val="00EC409F"/>
    <w:rsid w:val="00ED2A67"/>
    <w:rsid w:val="00ED768C"/>
    <w:rsid w:val="00EE1F14"/>
    <w:rsid w:val="00EE75EC"/>
    <w:rsid w:val="00EE7938"/>
    <w:rsid w:val="00EF2132"/>
    <w:rsid w:val="00EF6FCE"/>
    <w:rsid w:val="00F03C89"/>
    <w:rsid w:val="00F103D4"/>
    <w:rsid w:val="00F140D6"/>
    <w:rsid w:val="00F14826"/>
    <w:rsid w:val="00F1638F"/>
    <w:rsid w:val="00F3129A"/>
    <w:rsid w:val="00F32E3C"/>
    <w:rsid w:val="00F36E1F"/>
    <w:rsid w:val="00F4433A"/>
    <w:rsid w:val="00F44942"/>
    <w:rsid w:val="00F44E14"/>
    <w:rsid w:val="00F44E39"/>
    <w:rsid w:val="00F50F3C"/>
    <w:rsid w:val="00F56AFA"/>
    <w:rsid w:val="00F61431"/>
    <w:rsid w:val="00F62AA1"/>
    <w:rsid w:val="00F7394C"/>
    <w:rsid w:val="00F75C63"/>
    <w:rsid w:val="00F76F2E"/>
    <w:rsid w:val="00F801F2"/>
    <w:rsid w:val="00F83187"/>
    <w:rsid w:val="00FA29E9"/>
    <w:rsid w:val="00FB4BD5"/>
    <w:rsid w:val="00FB4CDF"/>
    <w:rsid w:val="00FB4D29"/>
    <w:rsid w:val="00FC016A"/>
    <w:rsid w:val="00FC2AF2"/>
    <w:rsid w:val="00FC4BA4"/>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Bullet01Level1">
    <w:name w:val="Bullet 01 (Level 1)"/>
    <w:basedOn w:val="BodyText"/>
    <w:uiPriority w:val="5"/>
    <w:qFormat/>
    <w:rsid w:val="00727AA2"/>
    <w:pPr>
      <w:numPr>
        <w:numId w:val="35"/>
      </w:numPr>
      <w:spacing w:before="120" w:line="240" w:lineRule="auto"/>
    </w:pPr>
    <w:rPr>
      <w:rFonts w:eastAsia="Arial" w:cs="Arial"/>
      <w:iCs/>
      <w:sz w:val="20"/>
      <w:szCs w:val="20"/>
      <w14:ligatures w14:val="standardContextual"/>
    </w:rPr>
  </w:style>
  <w:style w:type="paragraph" w:styleId="BodyText">
    <w:name w:val="Body Text"/>
    <w:basedOn w:val="Normal"/>
    <w:link w:val="BodyTextChar"/>
    <w:uiPriority w:val="99"/>
    <w:semiHidden/>
    <w:unhideWhenUsed/>
    <w:rsid w:val="00727AA2"/>
    <w:pPr>
      <w:spacing w:after="120"/>
    </w:pPr>
  </w:style>
  <w:style w:type="character" w:customStyle="1" w:styleId="BodyTextChar">
    <w:name w:val="Body Text Char"/>
    <w:basedOn w:val="DefaultParagraphFont"/>
    <w:link w:val="BodyText"/>
    <w:uiPriority w:val="99"/>
    <w:semiHidden/>
    <w:rsid w:val="00727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62689581">
      <w:bodyDiv w:val="1"/>
      <w:marLeft w:val="0"/>
      <w:marRight w:val="0"/>
      <w:marTop w:val="0"/>
      <w:marBottom w:val="0"/>
      <w:divBdr>
        <w:top w:val="none" w:sz="0" w:space="0" w:color="auto"/>
        <w:left w:val="none" w:sz="0" w:space="0" w:color="auto"/>
        <w:bottom w:val="none" w:sz="0" w:space="0" w:color="auto"/>
        <w:right w:val="none" w:sz="0" w:space="0" w:color="auto"/>
      </w:divBdr>
      <w:divsChild>
        <w:div w:id="385879149">
          <w:marLeft w:val="0"/>
          <w:marRight w:val="0"/>
          <w:marTop w:val="0"/>
          <w:marBottom w:val="0"/>
          <w:divBdr>
            <w:top w:val="none" w:sz="0" w:space="0" w:color="auto"/>
            <w:left w:val="none" w:sz="0" w:space="0" w:color="auto"/>
            <w:bottom w:val="none" w:sz="0" w:space="0" w:color="auto"/>
            <w:right w:val="none" w:sz="0" w:space="0" w:color="auto"/>
          </w:divBdr>
          <w:divsChild>
            <w:div w:id="1888176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2627075">
          <w:marLeft w:val="0"/>
          <w:marRight w:val="0"/>
          <w:marTop w:val="0"/>
          <w:marBottom w:val="0"/>
          <w:divBdr>
            <w:top w:val="none" w:sz="0" w:space="0" w:color="auto"/>
            <w:left w:val="none" w:sz="0" w:space="0" w:color="auto"/>
            <w:bottom w:val="none" w:sz="0" w:space="0" w:color="auto"/>
            <w:right w:val="none" w:sz="0" w:space="0" w:color="auto"/>
          </w:divBdr>
          <w:divsChild>
            <w:div w:id="9059163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05653071">
          <w:marLeft w:val="0"/>
          <w:marRight w:val="0"/>
          <w:marTop w:val="0"/>
          <w:marBottom w:val="0"/>
          <w:divBdr>
            <w:top w:val="none" w:sz="0" w:space="0" w:color="auto"/>
            <w:left w:val="none" w:sz="0" w:space="0" w:color="auto"/>
            <w:bottom w:val="none" w:sz="0" w:space="0" w:color="auto"/>
            <w:right w:val="none" w:sz="0" w:space="0" w:color="auto"/>
          </w:divBdr>
          <w:divsChild>
            <w:div w:id="666597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8155683">
      <w:bodyDiv w:val="1"/>
      <w:marLeft w:val="0"/>
      <w:marRight w:val="0"/>
      <w:marTop w:val="0"/>
      <w:marBottom w:val="0"/>
      <w:divBdr>
        <w:top w:val="none" w:sz="0" w:space="0" w:color="auto"/>
        <w:left w:val="none" w:sz="0" w:space="0" w:color="auto"/>
        <w:bottom w:val="none" w:sz="0" w:space="0" w:color="auto"/>
        <w:right w:val="none" w:sz="0" w:space="0" w:color="auto"/>
      </w:divBdr>
      <w:divsChild>
        <w:div w:id="827475841">
          <w:marLeft w:val="0"/>
          <w:marRight w:val="0"/>
          <w:marTop w:val="0"/>
          <w:marBottom w:val="0"/>
          <w:divBdr>
            <w:top w:val="none" w:sz="0" w:space="0" w:color="auto"/>
            <w:left w:val="none" w:sz="0" w:space="0" w:color="auto"/>
            <w:bottom w:val="none" w:sz="0" w:space="0" w:color="auto"/>
            <w:right w:val="none" w:sz="0" w:space="0" w:color="auto"/>
          </w:divBdr>
          <w:divsChild>
            <w:div w:id="398863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4082619">
          <w:marLeft w:val="0"/>
          <w:marRight w:val="0"/>
          <w:marTop w:val="0"/>
          <w:marBottom w:val="0"/>
          <w:divBdr>
            <w:top w:val="none" w:sz="0" w:space="0" w:color="auto"/>
            <w:left w:val="none" w:sz="0" w:space="0" w:color="auto"/>
            <w:bottom w:val="none" w:sz="0" w:space="0" w:color="auto"/>
            <w:right w:val="none" w:sz="0" w:space="0" w:color="auto"/>
          </w:divBdr>
          <w:divsChild>
            <w:div w:id="8894642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4643594">
          <w:marLeft w:val="0"/>
          <w:marRight w:val="0"/>
          <w:marTop w:val="0"/>
          <w:marBottom w:val="0"/>
          <w:divBdr>
            <w:top w:val="none" w:sz="0" w:space="0" w:color="auto"/>
            <w:left w:val="none" w:sz="0" w:space="0" w:color="auto"/>
            <w:bottom w:val="none" w:sz="0" w:space="0" w:color="auto"/>
            <w:right w:val="none" w:sz="0" w:space="0" w:color="auto"/>
          </w:divBdr>
          <w:divsChild>
            <w:div w:id="15787834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6800106">
      <w:bodyDiv w:val="1"/>
      <w:marLeft w:val="0"/>
      <w:marRight w:val="0"/>
      <w:marTop w:val="0"/>
      <w:marBottom w:val="0"/>
      <w:divBdr>
        <w:top w:val="none" w:sz="0" w:space="0" w:color="auto"/>
        <w:left w:val="none" w:sz="0" w:space="0" w:color="auto"/>
        <w:bottom w:val="none" w:sz="0" w:space="0" w:color="auto"/>
        <w:right w:val="none" w:sz="0" w:space="0" w:color="auto"/>
      </w:divBdr>
      <w:divsChild>
        <w:div w:id="1499229981">
          <w:marLeft w:val="0"/>
          <w:marRight w:val="0"/>
          <w:marTop w:val="0"/>
          <w:marBottom w:val="0"/>
          <w:divBdr>
            <w:top w:val="none" w:sz="0" w:space="0" w:color="auto"/>
            <w:left w:val="none" w:sz="0" w:space="0" w:color="auto"/>
            <w:bottom w:val="none" w:sz="0" w:space="0" w:color="auto"/>
            <w:right w:val="none" w:sz="0" w:space="0" w:color="auto"/>
          </w:divBdr>
          <w:divsChild>
            <w:div w:id="1154373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4791611">
          <w:marLeft w:val="0"/>
          <w:marRight w:val="0"/>
          <w:marTop w:val="0"/>
          <w:marBottom w:val="0"/>
          <w:divBdr>
            <w:top w:val="none" w:sz="0" w:space="0" w:color="auto"/>
            <w:left w:val="none" w:sz="0" w:space="0" w:color="auto"/>
            <w:bottom w:val="none" w:sz="0" w:space="0" w:color="auto"/>
            <w:right w:val="none" w:sz="0" w:space="0" w:color="auto"/>
          </w:divBdr>
          <w:divsChild>
            <w:div w:id="16004786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73901838">
      <w:bodyDiv w:val="1"/>
      <w:marLeft w:val="0"/>
      <w:marRight w:val="0"/>
      <w:marTop w:val="0"/>
      <w:marBottom w:val="0"/>
      <w:divBdr>
        <w:top w:val="none" w:sz="0" w:space="0" w:color="auto"/>
        <w:left w:val="none" w:sz="0" w:space="0" w:color="auto"/>
        <w:bottom w:val="none" w:sz="0" w:space="0" w:color="auto"/>
        <w:right w:val="none" w:sz="0" w:space="0" w:color="auto"/>
      </w:divBdr>
      <w:divsChild>
        <w:div w:id="1380588220">
          <w:marLeft w:val="0"/>
          <w:marRight w:val="0"/>
          <w:marTop w:val="0"/>
          <w:marBottom w:val="0"/>
          <w:divBdr>
            <w:top w:val="none" w:sz="0" w:space="0" w:color="auto"/>
            <w:left w:val="none" w:sz="0" w:space="0" w:color="auto"/>
            <w:bottom w:val="none" w:sz="0" w:space="0" w:color="auto"/>
            <w:right w:val="none" w:sz="0" w:space="0" w:color="auto"/>
          </w:divBdr>
          <w:divsChild>
            <w:div w:id="18418953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8501660">
          <w:marLeft w:val="0"/>
          <w:marRight w:val="0"/>
          <w:marTop w:val="0"/>
          <w:marBottom w:val="0"/>
          <w:divBdr>
            <w:top w:val="none" w:sz="0" w:space="0" w:color="auto"/>
            <w:left w:val="none" w:sz="0" w:space="0" w:color="auto"/>
            <w:bottom w:val="none" w:sz="0" w:space="0" w:color="auto"/>
            <w:right w:val="none" w:sz="0" w:space="0" w:color="auto"/>
          </w:divBdr>
          <w:divsChild>
            <w:div w:id="5861090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96205987">
          <w:marLeft w:val="0"/>
          <w:marRight w:val="0"/>
          <w:marTop w:val="0"/>
          <w:marBottom w:val="0"/>
          <w:divBdr>
            <w:top w:val="none" w:sz="0" w:space="0" w:color="auto"/>
            <w:left w:val="none" w:sz="0" w:space="0" w:color="auto"/>
            <w:bottom w:val="none" w:sz="0" w:space="0" w:color="auto"/>
            <w:right w:val="none" w:sz="0" w:space="0" w:color="auto"/>
          </w:divBdr>
          <w:divsChild>
            <w:div w:id="17087243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5127130">
          <w:marLeft w:val="0"/>
          <w:marRight w:val="0"/>
          <w:marTop w:val="0"/>
          <w:marBottom w:val="0"/>
          <w:divBdr>
            <w:top w:val="none" w:sz="0" w:space="0" w:color="auto"/>
            <w:left w:val="none" w:sz="0" w:space="0" w:color="auto"/>
            <w:bottom w:val="none" w:sz="0" w:space="0" w:color="auto"/>
            <w:right w:val="none" w:sz="0" w:space="0" w:color="auto"/>
          </w:divBdr>
          <w:divsChild>
            <w:div w:id="7220248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7425706">
          <w:marLeft w:val="0"/>
          <w:marRight w:val="0"/>
          <w:marTop w:val="0"/>
          <w:marBottom w:val="0"/>
          <w:divBdr>
            <w:top w:val="none" w:sz="0" w:space="0" w:color="auto"/>
            <w:left w:val="none" w:sz="0" w:space="0" w:color="auto"/>
            <w:bottom w:val="none" w:sz="0" w:space="0" w:color="auto"/>
            <w:right w:val="none" w:sz="0" w:space="0" w:color="auto"/>
          </w:divBdr>
          <w:divsChild>
            <w:div w:id="9605028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stlii.edu.au/au/legis/nsw/consol_act/epaaa1979389/s4.html" TargetMode="External"/><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www.austlii.edu.au/au/legis/nsw/consol_act/epaaa1979389/s4.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legislation.nsw.gov.au/view/html/inforce/current/act-1979-20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stlii.edu.au/au/legis/nsw/consol_act/epaaa1979389/s4.html" TargetMode="External"/><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8DE2E817EB31449489F369FD1EC7659C"/>
        <w:category>
          <w:name w:val="General"/>
          <w:gallery w:val="placeholder"/>
        </w:category>
        <w:types>
          <w:type w:val="bbPlcHdr"/>
        </w:types>
        <w:behaviors>
          <w:behavior w:val="content"/>
        </w:behaviors>
        <w:guid w:val="{41F28AC5-B72E-432B-A395-143C05C22065}"/>
      </w:docPartPr>
      <w:docPartBody>
        <w:p w:rsidR="00054998" w:rsidRDefault="00054998" w:rsidP="00054998">
          <w:pPr>
            <w:pStyle w:val="8DE2E817EB31449489F369FD1EC7659C"/>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ckless Neue">
    <w:altName w:val="Calibri"/>
    <w:panose1 w:val="00000000000000000000"/>
    <w:charset w:val="00"/>
    <w:family w:val="modern"/>
    <w:notTrueType/>
    <w:pitch w:val="variable"/>
    <w:sig w:usb0="A00000AF" w:usb1="0000A4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54998"/>
    <w:rsid w:val="000E24AC"/>
    <w:rsid w:val="000E3167"/>
    <w:rsid w:val="001665A1"/>
    <w:rsid w:val="00182C03"/>
    <w:rsid w:val="0020211E"/>
    <w:rsid w:val="002606B2"/>
    <w:rsid w:val="002E1399"/>
    <w:rsid w:val="002F1C40"/>
    <w:rsid w:val="0032228A"/>
    <w:rsid w:val="003B4327"/>
    <w:rsid w:val="0045780C"/>
    <w:rsid w:val="004A4580"/>
    <w:rsid w:val="0050774A"/>
    <w:rsid w:val="005618E3"/>
    <w:rsid w:val="006663A8"/>
    <w:rsid w:val="006719D3"/>
    <w:rsid w:val="006C0EA2"/>
    <w:rsid w:val="006D62F9"/>
    <w:rsid w:val="00731395"/>
    <w:rsid w:val="007C6B22"/>
    <w:rsid w:val="007E755D"/>
    <w:rsid w:val="007F336A"/>
    <w:rsid w:val="00800D50"/>
    <w:rsid w:val="009500DC"/>
    <w:rsid w:val="00954459"/>
    <w:rsid w:val="009C6BAB"/>
    <w:rsid w:val="00AC4BFE"/>
    <w:rsid w:val="00AC7D6E"/>
    <w:rsid w:val="00B21FF0"/>
    <w:rsid w:val="00B2326A"/>
    <w:rsid w:val="00BD4771"/>
    <w:rsid w:val="00C33778"/>
    <w:rsid w:val="00C929E9"/>
    <w:rsid w:val="00CA0947"/>
    <w:rsid w:val="00CB1978"/>
    <w:rsid w:val="00CB6F99"/>
    <w:rsid w:val="00D477D3"/>
    <w:rsid w:val="00DB19F1"/>
    <w:rsid w:val="00DB6FC1"/>
    <w:rsid w:val="00E33F54"/>
    <w:rsid w:val="00E55F0E"/>
    <w:rsid w:val="00F3129A"/>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998"/>
    <w:rPr>
      <w:color w:val="808080"/>
    </w:rPr>
  </w:style>
  <w:style w:type="paragraph" w:customStyle="1" w:styleId="E3C6E22F14CE4ADCA89E8828F97DB4E4">
    <w:name w:val="E3C6E22F14CE4ADCA89E8828F97DB4E4"/>
    <w:rsid w:val="00731395"/>
    <w:pPr>
      <w:spacing w:after="200" w:line="276" w:lineRule="auto"/>
    </w:pPr>
  </w:style>
  <w:style w:type="paragraph" w:customStyle="1" w:styleId="8DE2E817EB31449489F369FD1EC7659C">
    <w:name w:val="8DE2E817EB31449489F369FD1EC7659C"/>
    <w:rsid w:val="000549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27</Pages>
  <Words>6580</Words>
  <Characters>36651</Characters>
  <Application>Microsoft Office Word</Application>
  <DocSecurity>0</DocSecurity>
  <Lines>1527</Lines>
  <Paragraphs>720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Yopp, Greg</cp:lastModifiedBy>
  <cp:revision>50</cp:revision>
  <dcterms:created xsi:type="dcterms:W3CDTF">2022-08-09T02:21:00Z</dcterms:created>
  <dcterms:modified xsi:type="dcterms:W3CDTF">2025-10-30T01:48:00Z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